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6A276" w14:textId="06D91754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>3GPP TSG-RAN WG</w:t>
      </w:r>
      <w:r w:rsidR="00DC0FE2">
        <w:t>3</w:t>
      </w:r>
      <w:r>
        <w:t xml:space="preserve"> </w:t>
      </w:r>
      <w:r w:rsidR="00DC0FE2">
        <w:t>#</w:t>
      </w:r>
      <w:r>
        <w:t>101</w:t>
      </w:r>
      <w:r w:rsidR="00280DD1">
        <w:tab/>
      </w:r>
      <w:r w:rsidR="00280DD1">
        <w:rPr>
          <w:sz w:val="32"/>
          <w:szCs w:val="32"/>
        </w:rPr>
        <w:t>Tdoc R</w:t>
      </w:r>
      <w:r w:rsidR="00DC0FE2">
        <w:rPr>
          <w:sz w:val="32"/>
          <w:szCs w:val="32"/>
        </w:rPr>
        <w:t>3</w:t>
      </w:r>
      <w:r w:rsidR="00280DD1">
        <w:rPr>
          <w:sz w:val="32"/>
          <w:szCs w:val="32"/>
        </w:rPr>
        <w:t>-1</w:t>
      </w:r>
      <w:r>
        <w:rPr>
          <w:sz w:val="32"/>
          <w:szCs w:val="32"/>
        </w:rPr>
        <w:t>8</w:t>
      </w:r>
      <w:r w:rsidR="00343A83">
        <w:rPr>
          <w:sz w:val="32"/>
          <w:szCs w:val="32"/>
        </w:rPr>
        <w:t>5015</w:t>
      </w:r>
    </w:p>
    <w:p w14:paraId="1AD37930" w14:textId="77777777" w:rsidR="00280DD1" w:rsidRDefault="00DC0FE2" w:rsidP="00280DD1">
      <w:pPr>
        <w:pStyle w:val="3GPPHeader"/>
      </w:pPr>
      <w:r>
        <w:t>Gothenbu</w:t>
      </w:r>
      <w:r w:rsidR="001C7608">
        <w:t>r</w:t>
      </w:r>
      <w:r>
        <w:t>g</w:t>
      </w:r>
      <w:r w:rsidR="00280DD1">
        <w:t xml:space="preserve">, </w:t>
      </w:r>
      <w:r>
        <w:t>Sweden</w:t>
      </w:r>
      <w:r w:rsidR="00280DD1">
        <w:t>, 2</w:t>
      </w:r>
      <w:r>
        <w:t>0</w:t>
      </w:r>
      <w:r>
        <w:rPr>
          <w:vertAlign w:val="superscript"/>
        </w:rPr>
        <w:t>th</w:t>
      </w:r>
      <w:r w:rsidR="00280DD1">
        <w:t xml:space="preserve">– </w:t>
      </w:r>
      <w:r w:rsidR="001C7608">
        <w:t>2</w:t>
      </w:r>
      <w:r>
        <w:t>4</w:t>
      </w:r>
      <w:r w:rsidR="001C7608" w:rsidRPr="001C7608">
        <w:rPr>
          <w:vertAlign w:val="superscript"/>
        </w:rPr>
        <w:t>th</w:t>
      </w:r>
      <w:r w:rsidR="001C7608">
        <w:t xml:space="preserve"> </w:t>
      </w:r>
      <w:r>
        <w:t>August</w:t>
      </w:r>
      <w:r w:rsidR="00280DD1">
        <w:t xml:space="preserve"> 201</w:t>
      </w:r>
      <w:r w:rsidR="001C7608">
        <w:t>8</w:t>
      </w:r>
    </w:p>
    <w:p w14:paraId="3DDCE4B4" w14:textId="77777777" w:rsidR="00E90E49" w:rsidRPr="00CE0424" w:rsidRDefault="00E90E49" w:rsidP="00357380">
      <w:pPr>
        <w:pStyle w:val="3GPPHeader"/>
      </w:pPr>
    </w:p>
    <w:p w14:paraId="5E3EA50E" w14:textId="37301648" w:rsidR="00E90E49" w:rsidRPr="001B3FF0" w:rsidRDefault="00E90E49" w:rsidP="00311702">
      <w:pPr>
        <w:pStyle w:val="3GPPHeader"/>
        <w:rPr>
          <w:sz w:val="22"/>
          <w:szCs w:val="22"/>
          <w:lang w:val="en-US"/>
        </w:rPr>
      </w:pPr>
      <w:r w:rsidRPr="001B3FF0">
        <w:rPr>
          <w:sz w:val="22"/>
          <w:szCs w:val="22"/>
          <w:lang w:val="en-US"/>
        </w:rPr>
        <w:t>Agenda Item:</w:t>
      </w:r>
      <w:r w:rsidRPr="001B3FF0">
        <w:rPr>
          <w:sz w:val="22"/>
          <w:szCs w:val="22"/>
          <w:lang w:val="en-US"/>
        </w:rPr>
        <w:tab/>
      </w:r>
      <w:r w:rsidR="00DC0FE2" w:rsidRPr="001B3FF0">
        <w:rPr>
          <w:sz w:val="22"/>
          <w:szCs w:val="22"/>
          <w:lang w:val="en-US"/>
        </w:rPr>
        <w:t>31</w:t>
      </w:r>
      <w:r w:rsidR="00311702" w:rsidRPr="001B3FF0">
        <w:rPr>
          <w:sz w:val="22"/>
          <w:szCs w:val="22"/>
          <w:lang w:val="en-US"/>
        </w:rPr>
        <w:t>.</w:t>
      </w:r>
      <w:r w:rsidR="00DC0FE2" w:rsidRPr="001B3FF0">
        <w:rPr>
          <w:sz w:val="22"/>
          <w:szCs w:val="22"/>
          <w:lang w:val="en-US"/>
        </w:rPr>
        <w:t>3</w:t>
      </w:r>
      <w:r w:rsidR="00311702" w:rsidRPr="001B3FF0">
        <w:rPr>
          <w:sz w:val="22"/>
          <w:szCs w:val="22"/>
          <w:lang w:val="en-US"/>
        </w:rPr>
        <w:t>.</w:t>
      </w:r>
      <w:r w:rsidR="00A62D98">
        <w:rPr>
          <w:sz w:val="22"/>
          <w:szCs w:val="22"/>
          <w:lang w:val="en-US"/>
        </w:rPr>
        <w:t>4</w:t>
      </w:r>
      <w:r w:rsidR="00311702" w:rsidRPr="001B3FF0">
        <w:rPr>
          <w:sz w:val="22"/>
          <w:szCs w:val="22"/>
          <w:lang w:val="en-US"/>
        </w:rPr>
        <w:t>.</w:t>
      </w:r>
      <w:r w:rsidR="00A62D98">
        <w:rPr>
          <w:sz w:val="22"/>
          <w:szCs w:val="22"/>
          <w:lang w:val="en-US"/>
        </w:rPr>
        <w:t>6</w:t>
      </w:r>
      <w:bookmarkStart w:id="0" w:name="_GoBack"/>
      <w:bookmarkEnd w:id="0"/>
    </w:p>
    <w:p w14:paraId="244EF7DC" w14:textId="77777777" w:rsidR="00E90E49" w:rsidRPr="001B3FF0" w:rsidRDefault="003D3C45" w:rsidP="00F64C2B">
      <w:pPr>
        <w:pStyle w:val="3GPPHeader"/>
        <w:rPr>
          <w:sz w:val="22"/>
          <w:szCs w:val="22"/>
        </w:rPr>
      </w:pPr>
      <w:r w:rsidRPr="001B3FF0">
        <w:rPr>
          <w:sz w:val="22"/>
          <w:szCs w:val="22"/>
        </w:rPr>
        <w:t>Source:</w:t>
      </w:r>
      <w:r w:rsidR="00E90E49" w:rsidRPr="001B3FF0">
        <w:rPr>
          <w:sz w:val="22"/>
          <w:szCs w:val="22"/>
        </w:rPr>
        <w:tab/>
      </w:r>
      <w:r w:rsidR="00F64C2B" w:rsidRPr="001B3FF0">
        <w:rPr>
          <w:sz w:val="22"/>
          <w:szCs w:val="22"/>
        </w:rPr>
        <w:t>Ericsson</w:t>
      </w:r>
    </w:p>
    <w:p w14:paraId="04876A5F" w14:textId="77777777" w:rsidR="00E90E49" w:rsidRPr="001B3FF0" w:rsidRDefault="003D3C45" w:rsidP="00311702">
      <w:pPr>
        <w:pStyle w:val="3GPPHeader"/>
        <w:rPr>
          <w:sz w:val="22"/>
          <w:szCs w:val="22"/>
        </w:rPr>
      </w:pPr>
      <w:r w:rsidRPr="001B3FF0">
        <w:rPr>
          <w:sz w:val="22"/>
          <w:szCs w:val="22"/>
        </w:rPr>
        <w:t>Title:</w:t>
      </w:r>
      <w:r w:rsidR="00E90E49" w:rsidRPr="001B3FF0">
        <w:rPr>
          <w:sz w:val="22"/>
          <w:szCs w:val="22"/>
        </w:rPr>
        <w:tab/>
      </w:r>
      <w:r w:rsidR="00DC0FE2" w:rsidRPr="001B3FF0">
        <w:rPr>
          <w:sz w:val="22"/>
          <w:szCs w:val="22"/>
        </w:rPr>
        <w:t>CSI-RS configuration transfer</w:t>
      </w:r>
    </w:p>
    <w:p w14:paraId="5A0881DF" w14:textId="77777777" w:rsidR="00665EE9" w:rsidRPr="00DC0FE2" w:rsidRDefault="00E90E49" w:rsidP="00665EE9">
      <w:pPr>
        <w:pStyle w:val="3GPPHeader"/>
        <w:rPr>
          <w:sz w:val="22"/>
          <w:szCs w:val="22"/>
        </w:rPr>
      </w:pPr>
      <w:r w:rsidRPr="001B3FF0">
        <w:rPr>
          <w:sz w:val="22"/>
          <w:szCs w:val="22"/>
        </w:rPr>
        <w:t>Document for:</w:t>
      </w:r>
      <w:r w:rsidRPr="001B3FF0">
        <w:rPr>
          <w:sz w:val="22"/>
          <w:szCs w:val="22"/>
        </w:rPr>
        <w:tab/>
        <w:t>Discussion, Decision</w:t>
      </w:r>
    </w:p>
    <w:p w14:paraId="136B2D2B" w14:textId="77777777" w:rsidR="00C24345" w:rsidRDefault="00E90E49" w:rsidP="00A2052C">
      <w:pPr>
        <w:pStyle w:val="Heading1"/>
      </w:pPr>
      <w:r w:rsidRPr="00CE0424">
        <w:t>Introduction</w:t>
      </w:r>
    </w:p>
    <w:p w14:paraId="11B08658" w14:textId="4A7C3745" w:rsidR="00A2052C" w:rsidRDefault="007D408E" w:rsidP="00A2052C">
      <w:r>
        <w:t xml:space="preserve">In the previous meeting, a solution for supporting inter-node CSI-RS based mobility </w:t>
      </w:r>
      <w:r w:rsidR="00B81CEF">
        <w:t xml:space="preserve">was proposed in </w:t>
      </w:r>
      <w:r w:rsidR="000755B2">
        <w:t>[1]</w:t>
      </w:r>
      <w:r>
        <w:t xml:space="preserve">. The purpose </w:t>
      </w:r>
      <w:r w:rsidR="00AA3044">
        <w:t>i</w:t>
      </w:r>
      <w:r>
        <w:t>s to provide the gNB the CSI-RS</w:t>
      </w:r>
      <w:r w:rsidR="00AA3044">
        <w:t xml:space="preserve"> resource configurations of cells served by neighbour gNBs before configuring the CSI-RS measurements associated with those cells to the UE.</w:t>
      </w:r>
    </w:p>
    <w:p w14:paraId="3C1E8887" w14:textId="5B875548" w:rsidR="00AA3044" w:rsidRDefault="00AA3044" w:rsidP="00A2052C">
      <w:r>
        <w:t xml:space="preserve">To address the inter-node CSI-RS mobility, </w:t>
      </w:r>
      <w:r w:rsidR="00B81CEF">
        <w:t>the authors identified</w:t>
      </w:r>
      <w:r>
        <w:t xml:space="preserve"> the XnAP procedures requirements </w:t>
      </w:r>
      <w:r w:rsidR="002E4E02">
        <w:t xml:space="preserve">for CSI-RS based RRM measurements, </w:t>
      </w:r>
      <w:r w:rsidR="00CF3518">
        <w:t>which</w:t>
      </w:r>
      <w:r w:rsidR="002E4E02">
        <w:t xml:space="preserve"> are configured to a UE per cell level, </w:t>
      </w:r>
      <w:r>
        <w:t>and</w:t>
      </w:r>
      <w:r w:rsidR="00AF4C83">
        <w:t xml:space="preserve"> </w:t>
      </w:r>
      <w:r>
        <w:t>proposed a new Xn class</w:t>
      </w:r>
      <w:r w:rsidR="00596ABF">
        <w:t xml:space="preserve"> </w:t>
      </w:r>
      <w:r>
        <w:t xml:space="preserve">1 procedure to support </w:t>
      </w:r>
      <w:r w:rsidR="00AF4C83">
        <w:t>of CSI-RS configuration of cells in neighbour mode acquisition.</w:t>
      </w:r>
    </w:p>
    <w:p w14:paraId="7A688379" w14:textId="45C7DF52" w:rsidR="00AA3044" w:rsidRPr="00A2052C" w:rsidRDefault="00AA3044" w:rsidP="00A2052C">
      <w:r>
        <w:t>In this contribution, we discuss the advantages and drawbacks of this proposal</w:t>
      </w:r>
      <w:r w:rsidR="00DC60AA">
        <w:t xml:space="preserve">. We propose that is </w:t>
      </w:r>
      <w:r w:rsidR="000755B2">
        <w:t xml:space="preserve">for the </w:t>
      </w:r>
      <w:r w:rsidR="00DC60AA">
        <w:t xml:space="preserve">best, due to the many implications it </w:t>
      </w:r>
      <w:r w:rsidR="00C9236B">
        <w:t xml:space="preserve">can </w:t>
      </w:r>
      <w:proofErr w:type="gramStart"/>
      <w:r w:rsidR="001B3FF0">
        <w:t>raise</w:t>
      </w:r>
      <w:proofErr w:type="gramEnd"/>
      <w:r w:rsidR="00DC60AA">
        <w:t xml:space="preserve"> and</w:t>
      </w:r>
      <w:r w:rsidR="00C9236B">
        <w:t xml:space="preserve"> </w:t>
      </w:r>
      <w:r w:rsidR="001B3FF0">
        <w:t xml:space="preserve">the </w:t>
      </w:r>
      <w:r w:rsidR="00C9236B">
        <w:t>limited</w:t>
      </w:r>
      <w:r w:rsidR="00DC60AA">
        <w:t xml:space="preserve"> time </w:t>
      </w:r>
      <w:r w:rsidR="00494E66">
        <w:t>left to add it in the release</w:t>
      </w:r>
      <w:r w:rsidR="00DC60AA">
        <w:t xml:space="preserve">, to </w:t>
      </w:r>
      <w:r w:rsidR="001B3FF0">
        <w:t>postpone</w:t>
      </w:r>
      <w:r w:rsidR="00DC60AA">
        <w:t xml:space="preserve"> this discussion to the next </w:t>
      </w:r>
      <w:r w:rsidR="007628E4">
        <w:t>one</w:t>
      </w:r>
      <w:r>
        <w:t>.</w:t>
      </w:r>
    </w:p>
    <w:p w14:paraId="4A4A0602" w14:textId="104A994B" w:rsidR="005D44BE" w:rsidRPr="00AA4EDD" w:rsidRDefault="004000E8" w:rsidP="00E36ADB">
      <w:pPr>
        <w:pStyle w:val="Heading1"/>
      </w:pPr>
      <w:bookmarkStart w:id="1" w:name="_Ref178064866"/>
      <w:r w:rsidRPr="00CE0424">
        <w:t>Discussion</w:t>
      </w:r>
      <w:bookmarkEnd w:id="1"/>
    </w:p>
    <w:p w14:paraId="14E3DADA" w14:textId="2F5ACCE3" w:rsidR="00E36ADB" w:rsidRDefault="00E004B8" w:rsidP="00E36ADB">
      <w:pPr>
        <w:pStyle w:val="BodyText"/>
      </w:pPr>
      <w:r>
        <w:t>The authors in [1]</w:t>
      </w:r>
      <w:r w:rsidR="00AF4C83">
        <w:t xml:space="preserve"> suggested to provide the gNB with the CSI-RS configuration through requesting the neighbour node to feedback by new Xn class 1 procedure</w:t>
      </w:r>
      <w:r w:rsidR="00E36ADB">
        <w:t xml:space="preserve"> (see Fig. 1)</w:t>
      </w:r>
      <w:r w:rsidR="00AF4C83">
        <w:t xml:space="preserve">. </w:t>
      </w:r>
    </w:p>
    <w:p w14:paraId="044F8D9A" w14:textId="77777777" w:rsidR="00E36ADB" w:rsidRDefault="00E36ADB" w:rsidP="00E36ADB">
      <w:pPr>
        <w:pStyle w:val="BodyText"/>
      </w:pPr>
    </w:p>
    <w:p w14:paraId="7AF80D75" w14:textId="77777777" w:rsidR="00E36ADB" w:rsidRDefault="00E36ADB" w:rsidP="00E36ADB">
      <w:pPr>
        <w:pStyle w:val="BodyText"/>
        <w:jc w:val="center"/>
      </w:pPr>
      <w:r>
        <w:object w:dxaOrig="8250" w:dyaOrig="6600" w14:anchorId="1F130F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55pt;height:252pt" o:ole="">
            <v:imagedata r:id="rId14" o:title=""/>
          </v:shape>
          <o:OLEObject Type="Embed" ProgID="Visio.Drawing.11" ShapeID="_x0000_i1025" DrawAspect="Content" ObjectID="_1595446079" r:id="rId15"/>
        </w:object>
      </w:r>
    </w:p>
    <w:p w14:paraId="19292A68" w14:textId="77777777" w:rsidR="00E36ADB" w:rsidRPr="00D503C7" w:rsidRDefault="00E36ADB" w:rsidP="00E36ADB">
      <w:pPr>
        <w:spacing w:before="120"/>
        <w:jc w:val="center"/>
        <w:rPr>
          <w:b/>
          <w:lang w:val="en-US"/>
        </w:rPr>
      </w:pPr>
      <w:bookmarkStart w:id="2" w:name="OLE_LINK106"/>
      <w:r w:rsidRPr="00D503C7">
        <w:rPr>
          <w:b/>
          <w:lang w:val="en-US"/>
        </w:rPr>
        <w:t xml:space="preserve">Figure </w:t>
      </w:r>
      <w:r>
        <w:rPr>
          <w:b/>
          <w:lang w:val="en-US"/>
        </w:rPr>
        <w:t>1</w:t>
      </w:r>
      <w:r w:rsidRPr="00D503C7">
        <w:rPr>
          <w:b/>
          <w:lang w:val="en-US"/>
        </w:rPr>
        <w:t xml:space="preserve">: CSI-RS </w:t>
      </w:r>
      <w:r>
        <w:rPr>
          <w:b/>
          <w:lang w:val="en-US"/>
        </w:rPr>
        <w:t>resource exchange through new Xn class 1 procedure</w:t>
      </w:r>
    </w:p>
    <w:bookmarkEnd w:id="2"/>
    <w:p w14:paraId="5B4C96A5" w14:textId="77777777" w:rsidR="00E36ADB" w:rsidRPr="00E36ADB" w:rsidRDefault="00E36ADB" w:rsidP="00E36ADB">
      <w:pPr>
        <w:pStyle w:val="BodyText"/>
        <w:rPr>
          <w:lang w:val="en-US"/>
        </w:rPr>
      </w:pPr>
    </w:p>
    <w:p w14:paraId="5C0889ED" w14:textId="347FD6AD" w:rsidR="00B81CEF" w:rsidRDefault="00B81CEF" w:rsidP="007A14E1">
      <w:pPr>
        <w:pStyle w:val="BodyText"/>
        <w:rPr>
          <w:lang w:val="en-US"/>
        </w:rPr>
      </w:pPr>
      <w:r>
        <w:rPr>
          <w:lang w:val="en-US"/>
        </w:rPr>
        <w:t>The authors in [1], proposed reporting the CSI-RS configuration on a per-SSB basis. A first question is whether the CSI-RS based mobility is better than SSB based mobility. Ericsson thinks that there is no significant gain from it</w:t>
      </w:r>
      <w:r w:rsidR="002E3673">
        <w:rPr>
          <w:lang w:val="en-US"/>
        </w:rPr>
        <w:t xml:space="preserve">. </w:t>
      </w:r>
      <w:r>
        <w:rPr>
          <w:lang w:val="en-US"/>
        </w:rPr>
        <w:t xml:space="preserve">It may </w:t>
      </w:r>
      <w:r w:rsidR="00E004B8">
        <w:rPr>
          <w:lang w:val="en-US"/>
        </w:rPr>
        <w:t xml:space="preserve">be </w:t>
      </w:r>
      <w:r w:rsidR="002E3673">
        <w:rPr>
          <w:lang w:val="en-US"/>
        </w:rPr>
        <w:t xml:space="preserve">more </w:t>
      </w:r>
      <w:r w:rsidR="00E004B8">
        <w:rPr>
          <w:lang w:val="en-US"/>
        </w:rPr>
        <w:t xml:space="preserve">effective </w:t>
      </w:r>
      <w:r>
        <w:rPr>
          <w:lang w:val="en-US"/>
        </w:rPr>
        <w:t xml:space="preserve">in multi-TRP </w:t>
      </w:r>
      <w:r w:rsidRPr="004D37C2">
        <w:t>(Tx/Rx Point)</w:t>
      </w:r>
      <w:r>
        <w:rPr>
          <w:lang w:val="en-US"/>
        </w:rPr>
        <w:t xml:space="preserve"> scenarios and to potentially better handle robustness in cases </w:t>
      </w:r>
      <w:r w:rsidR="007A239B">
        <w:rPr>
          <w:lang w:val="en-US"/>
        </w:rPr>
        <w:t xml:space="preserve">of </w:t>
      </w:r>
      <w:r>
        <w:rPr>
          <w:lang w:val="en-US"/>
        </w:rPr>
        <w:t>large single SSB coverage.</w:t>
      </w:r>
      <w:r w:rsidR="002E3673">
        <w:rPr>
          <w:lang w:val="en-US"/>
        </w:rPr>
        <w:t xml:space="preserve"> However, more analysis is needed to really understand the benefits of CS-RS mobility w.r.t. SSB based mobility. </w:t>
      </w:r>
    </w:p>
    <w:p w14:paraId="010A375A" w14:textId="77777777" w:rsidR="003816B5" w:rsidRDefault="003816B5" w:rsidP="007A14E1">
      <w:pPr>
        <w:pStyle w:val="TOC1"/>
      </w:pPr>
      <w:r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>
        <w:t>More evaluation is needed to understand the benefits of CSI-RS based mobility with respect to SSB based mobility.</w:t>
      </w:r>
    </w:p>
    <w:p w14:paraId="00F0E804" w14:textId="77777777" w:rsidR="001D602F" w:rsidRPr="003816B5" w:rsidRDefault="001D602F" w:rsidP="00B81CEF">
      <w:pPr>
        <w:pStyle w:val="BodyText"/>
        <w:rPr>
          <w:lang w:val="en-US"/>
        </w:rPr>
      </w:pPr>
    </w:p>
    <w:p w14:paraId="024C1B6F" w14:textId="58170792" w:rsidR="009006A0" w:rsidRDefault="0068024F" w:rsidP="00391F0D">
      <w:pPr>
        <w:pStyle w:val="BodyText"/>
      </w:pPr>
      <w:r>
        <w:t>Moreover</w:t>
      </w:r>
      <w:r w:rsidR="00391F0D">
        <w:t xml:space="preserve">, </w:t>
      </w:r>
      <w:r w:rsidR="00E004B8">
        <w:t xml:space="preserve">the proposed </w:t>
      </w:r>
      <w:r w:rsidR="00391F0D">
        <w:t>approach</w:t>
      </w:r>
      <w:r w:rsidR="007A239B">
        <w:t xml:space="preserve"> </w:t>
      </w:r>
      <w:r>
        <w:t xml:space="preserve">in [1] </w:t>
      </w:r>
      <w:r w:rsidR="007A239B">
        <w:t>for exchanging</w:t>
      </w:r>
      <w:r>
        <w:t xml:space="preserve"> the CSI-RS configuration (</w:t>
      </w:r>
      <w:r w:rsidR="007A239B" w:rsidRPr="00AF4C83">
        <w:rPr>
          <w:i/>
        </w:rPr>
        <w:t>CSI-RS-</w:t>
      </w:r>
      <w:proofErr w:type="spellStart"/>
      <w:r w:rsidR="007A239B" w:rsidRPr="00AF4C83">
        <w:rPr>
          <w:i/>
        </w:rPr>
        <w:t>ResourceConfigMobility</w:t>
      </w:r>
      <w:proofErr w:type="spellEnd"/>
      <w:r w:rsidR="007A239B">
        <w:rPr>
          <w:i/>
        </w:rPr>
        <w:t xml:space="preserve"> </w:t>
      </w:r>
      <w:r w:rsidR="007A239B">
        <w:t xml:space="preserve">IE as defined in 38.331) </w:t>
      </w:r>
      <w:r w:rsidR="00391F0D">
        <w:t>comes with a</w:t>
      </w:r>
      <w:r w:rsidR="007A239B">
        <w:t xml:space="preserve"> large amount of network signalling</w:t>
      </w:r>
      <w:r w:rsidR="00F8309F">
        <w:t xml:space="preserve"> that </w:t>
      </w:r>
      <w:r w:rsidR="007A239B">
        <w:t xml:space="preserve">is </w:t>
      </w:r>
      <w:r w:rsidR="00E004B8">
        <w:t xml:space="preserve">not </w:t>
      </w:r>
      <w:r w:rsidR="007A239B">
        <w:t xml:space="preserve">fully captured </w:t>
      </w:r>
      <w:r w:rsidR="00F8309F">
        <w:t>in Figure 1 and that add</w:t>
      </w:r>
      <w:r w:rsidR="003816B5">
        <w:t>s</w:t>
      </w:r>
      <w:r w:rsidR="00F8309F">
        <w:t xml:space="preserve"> additional </w:t>
      </w:r>
      <w:r>
        <w:t>delay</w:t>
      </w:r>
      <w:r w:rsidR="00391F0D">
        <w:t xml:space="preserve">: </w:t>
      </w:r>
    </w:p>
    <w:p w14:paraId="42CC771E" w14:textId="24DB0A10" w:rsidR="009006A0" w:rsidRDefault="00391F0D" w:rsidP="00874FE1">
      <w:pPr>
        <w:pStyle w:val="BodyText"/>
        <w:numPr>
          <w:ilvl w:val="0"/>
          <w:numId w:val="17"/>
        </w:numPr>
        <w:rPr>
          <w:lang w:val="en-US"/>
        </w:rPr>
      </w:pPr>
      <w:r w:rsidRPr="00E36ADB">
        <w:rPr>
          <w:lang w:val="en-US"/>
        </w:rPr>
        <w:t>CSI-RS Request</w:t>
      </w:r>
      <w:r w:rsidR="0068024F">
        <w:rPr>
          <w:lang w:val="en-US"/>
        </w:rPr>
        <w:t xml:space="preserve"> from Serving gNB-CU</w:t>
      </w:r>
      <w:r w:rsidRPr="00E36ADB">
        <w:rPr>
          <w:lang w:val="en-US"/>
        </w:rPr>
        <w:t xml:space="preserve"> to </w:t>
      </w:r>
      <w:r w:rsidR="00C17D36">
        <w:rPr>
          <w:lang w:val="en-US"/>
        </w:rPr>
        <w:t>Neighbo</w:t>
      </w:r>
      <w:r w:rsidR="00021368">
        <w:rPr>
          <w:lang w:val="en-US"/>
        </w:rPr>
        <w:t>u</w:t>
      </w:r>
      <w:r w:rsidR="00C17D36">
        <w:rPr>
          <w:lang w:val="en-US"/>
        </w:rPr>
        <w:t>r</w:t>
      </w:r>
      <w:r w:rsidR="00AA6172">
        <w:rPr>
          <w:lang w:val="en-US"/>
        </w:rPr>
        <w:t xml:space="preserve"> g</w:t>
      </w:r>
      <w:r w:rsidRPr="00E36ADB">
        <w:rPr>
          <w:lang w:val="en-US"/>
        </w:rPr>
        <w:t>N</w:t>
      </w:r>
      <w:r w:rsidR="00AA6172">
        <w:rPr>
          <w:lang w:val="en-US"/>
        </w:rPr>
        <w:t>B</w:t>
      </w:r>
      <w:r w:rsidRPr="00E36ADB">
        <w:rPr>
          <w:lang w:val="en-US"/>
        </w:rPr>
        <w:t>-CU over X</w:t>
      </w:r>
      <w:r w:rsidR="007A239B">
        <w:rPr>
          <w:lang w:val="en-US"/>
        </w:rPr>
        <w:t>n</w:t>
      </w:r>
      <w:r w:rsidRPr="00E36ADB">
        <w:rPr>
          <w:lang w:val="en-US"/>
        </w:rPr>
        <w:t>;</w:t>
      </w:r>
      <w:r>
        <w:rPr>
          <w:lang w:val="en-US"/>
        </w:rPr>
        <w:t xml:space="preserve"> </w:t>
      </w:r>
    </w:p>
    <w:p w14:paraId="3246B2B4" w14:textId="36FCCFDD" w:rsidR="009006A0" w:rsidRDefault="00AA4BEF" w:rsidP="00874FE1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Neighbo</w:t>
      </w:r>
      <w:r w:rsidR="00021368">
        <w:rPr>
          <w:lang w:val="en-US"/>
        </w:rPr>
        <w:t>u</w:t>
      </w:r>
      <w:r>
        <w:rPr>
          <w:lang w:val="en-US"/>
        </w:rPr>
        <w:t>r g</w:t>
      </w:r>
      <w:r w:rsidR="00391F0D" w:rsidRPr="00E36ADB">
        <w:rPr>
          <w:lang w:val="en-US"/>
        </w:rPr>
        <w:t>N</w:t>
      </w:r>
      <w:r>
        <w:rPr>
          <w:lang w:val="en-US"/>
        </w:rPr>
        <w:t>B</w:t>
      </w:r>
      <w:r w:rsidR="00391F0D" w:rsidRPr="00E36ADB">
        <w:rPr>
          <w:lang w:val="en-US"/>
        </w:rPr>
        <w:t xml:space="preserve">-CU sends CSI-Request to </w:t>
      </w:r>
      <w:r w:rsidR="00C17D36">
        <w:rPr>
          <w:lang w:val="en-US"/>
        </w:rPr>
        <w:t>Neighbo</w:t>
      </w:r>
      <w:r w:rsidR="00021368">
        <w:rPr>
          <w:lang w:val="en-US"/>
        </w:rPr>
        <w:t>u</w:t>
      </w:r>
      <w:r w:rsidR="00C17D36">
        <w:rPr>
          <w:lang w:val="en-US"/>
        </w:rPr>
        <w:t>r g</w:t>
      </w:r>
      <w:r w:rsidR="00C17D36" w:rsidRPr="00E36ADB">
        <w:rPr>
          <w:lang w:val="en-US"/>
        </w:rPr>
        <w:t>N</w:t>
      </w:r>
      <w:r w:rsidR="00C17D36">
        <w:rPr>
          <w:lang w:val="en-US"/>
        </w:rPr>
        <w:t>B</w:t>
      </w:r>
      <w:r w:rsidR="00391F0D" w:rsidRPr="00E36ADB">
        <w:rPr>
          <w:lang w:val="en-US"/>
        </w:rPr>
        <w:t>-DU over F1 (</w:t>
      </w:r>
      <w:r w:rsidR="00391F0D">
        <w:rPr>
          <w:lang w:val="en-US"/>
        </w:rPr>
        <w:t>note</w:t>
      </w:r>
      <w:r w:rsidR="00391F0D" w:rsidRPr="00E36ADB">
        <w:rPr>
          <w:lang w:val="en-US"/>
        </w:rPr>
        <w:t xml:space="preserve"> that </w:t>
      </w:r>
      <w:r w:rsidR="0068024F">
        <w:rPr>
          <w:lang w:val="en-US"/>
        </w:rPr>
        <w:t>gNB-</w:t>
      </w:r>
      <w:r w:rsidR="00391F0D" w:rsidRPr="00E36ADB">
        <w:rPr>
          <w:lang w:val="en-US"/>
        </w:rPr>
        <w:t>CU is not supposed to have info</w:t>
      </w:r>
      <w:r w:rsidR="00391F0D">
        <w:rPr>
          <w:lang w:val="en-US"/>
        </w:rPr>
        <w:t>rmation</w:t>
      </w:r>
      <w:r w:rsidR="00391F0D" w:rsidRPr="00E36ADB">
        <w:rPr>
          <w:lang w:val="en-US"/>
        </w:rPr>
        <w:t xml:space="preserve"> about CSI-RS)</w:t>
      </w:r>
      <w:r w:rsidR="00391F0D">
        <w:rPr>
          <w:lang w:val="en-US"/>
        </w:rPr>
        <w:t xml:space="preserve">; </w:t>
      </w:r>
    </w:p>
    <w:p w14:paraId="5B6EEABC" w14:textId="4665AC2E" w:rsidR="009006A0" w:rsidRDefault="00FB731C" w:rsidP="00874FE1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Neighbo</w:t>
      </w:r>
      <w:r w:rsidR="00021368">
        <w:rPr>
          <w:lang w:val="en-US"/>
        </w:rPr>
        <w:t>u</w:t>
      </w:r>
      <w:r>
        <w:rPr>
          <w:lang w:val="en-US"/>
        </w:rPr>
        <w:t>r g</w:t>
      </w:r>
      <w:r w:rsidRPr="00E36ADB">
        <w:rPr>
          <w:lang w:val="en-US"/>
        </w:rPr>
        <w:t>N</w:t>
      </w:r>
      <w:r>
        <w:rPr>
          <w:lang w:val="en-US"/>
        </w:rPr>
        <w:t>B</w:t>
      </w:r>
      <w:r w:rsidR="00391F0D" w:rsidRPr="00E36ADB">
        <w:rPr>
          <w:lang w:val="en-US"/>
        </w:rPr>
        <w:t xml:space="preserve">-DU replies to </w:t>
      </w:r>
      <w:r>
        <w:rPr>
          <w:lang w:val="en-US"/>
        </w:rPr>
        <w:t>Neighbo</w:t>
      </w:r>
      <w:r w:rsidR="00021368">
        <w:rPr>
          <w:lang w:val="en-US"/>
        </w:rPr>
        <w:t>u</w:t>
      </w:r>
      <w:r>
        <w:rPr>
          <w:lang w:val="en-US"/>
        </w:rPr>
        <w:t>r g</w:t>
      </w:r>
      <w:r w:rsidRPr="00E36ADB">
        <w:rPr>
          <w:lang w:val="en-US"/>
        </w:rPr>
        <w:t>N</w:t>
      </w:r>
      <w:r>
        <w:rPr>
          <w:lang w:val="en-US"/>
        </w:rPr>
        <w:t>B</w:t>
      </w:r>
      <w:r w:rsidR="00391F0D" w:rsidRPr="00E36ADB">
        <w:rPr>
          <w:lang w:val="en-US"/>
        </w:rPr>
        <w:t>-CU</w:t>
      </w:r>
      <w:r w:rsidR="00C95A7C">
        <w:rPr>
          <w:lang w:val="en-US"/>
        </w:rPr>
        <w:t xml:space="preserve"> over F1</w:t>
      </w:r>
      <w:r w:rsidR="00391F0D" w:rsidRPr="00E36ADB">
        <w:rPr>
          <w:lang w:val="en-US"/>
        </w:rPr>
        <w:t>;</w:t>
      </w:r>
      <w:r w:rsidR="00391F0D">
        <w:rPr>
          <w:lang w:val="en-US"/>
        </w:rPr>
        <w:t xml:space="preserve"> </w:t>
      </w:r>
    </w:p>
    <w:p w14:paraId="51EEA14F" w14:textId="77CE74D9" w:rsidR="009006A0" w:rsidRDefault="00C95A7C" w:rsidP="00874FE1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Neighbo</w:t>
      </w:r>
      <w:r w:rsidR="00021368">
        <w:rPr>
          <w:lang w:val="en-US"/>
        </w:rPr>
        <w:t>u</w:t>
      </w:r>
      <w:r>
        <w:rPr>
          <w:lang w:val="en-US"/>
        </w:rPr>
        <w:t>r g</w:t>
      </w:r>
      <w:r w:rsidRPr="00E36ADB">
        <w:rPr>
          <w:lang w:val="en-US"/>
        </w:rPr>
        <w:t>N</w:t>
      </w:r>
      <w:r>
        <w:rPr>
          <w:lang w:val="en-US"/>
        </w:rPr>
        <w:t>B</w:t>
      </w:r>
      <w:r w:rsidR="00391F0D" w:rsidRPr="00E36ADB">
        <w:rPr>
          <w:lang w:val="en-US"/>
        </w:rPr>
        <w:t xml:space="preserve">-CU replies to </w:t>
      </w:r>
      <w:r>
        <w:rPr>
          <w:lang w:val="en-US"/>
        </w:rPr>
        <w:t>Serving</w:t>
      </w:r>
      <w:r w:rsidR="00021368">
        <w:rPr>
          <w:lang w:val="en-US"/>
        </w:rPr>
        <w:t xml:space="preserve"> g</w:t>
      </w:r>
      <w:r w:rsidR="00391F0D" w:rsidRPr="00E36ADB">
        <w:rPr>
          <w:lang w:val="en-US"/>
        </w:rPr>
        <w:t>N</w:t>
      </w:r>
      <w:r w:rsidR="00021368">
        <w:rPr>
          <w:lang w:val="en-US"/>
        </w:rPr>
        <w:t>B</w:t>
      </w:r>
      <w:r w:rsidR="00391F0D" w:rsidRPr="00E36ADB">
        <w:rPr>
          <w:lang w:val="en-US"/>
        </w:rPr>
        <w:t>;</w:t>
      </w:r>
      <w:r w:rsidR="00391F0D">
        <w:rPr>
          <w:lang w:val="en-US"/>
        </w:rPr>
        <w:t xml:space="preserve"> </w:t>
      </w:r>
    </w:p>
    <w:p w14:paraId="3FC01E4B" w14:textId="4097F112" w:rsidR="009006A0" w:rsidRDefault="00021368" w:rsidP="00874FE1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Serving g</w:t>
      </w:r>
      <w:r w:rsidRPr="00E36ADB">
        <w:rPr>
          <w:lang w:val="en-US"/>
        </w:rPr>
        <w:t>N</w:t>
      </w:r>
      <w:r>
        <w:rPr>
          <w:lang w:val="en-US"/>
        </w:rPr>
        <w:t>B</w:t>
      </w:r>
      <w:r w:rsidR="00391F0D" w:rsidRPr="00E36ADB">
        <w:rPr>
          <w:lang w:val="en-US"/>
        </w:rPr>
        <w:t xml:space="preserve"> configures CSI-RS measurements</w:t>
      </w:r>
      <w:r w:rsidR="00391F0D">
        <w:rPr>
          <w:lang w:val="en-US"/>
        </w:rPr>
        <w:t xml:space="preserve">; </w:t>
      </w:r>
    </w:p>
    <w:p w14:paraId="4C0728DD" w14:textId="6FAEA7D5" w:rsidR="009006A0" w:rsidRDefault="00021368" w:rsidP="00874FE1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Serving g</w:t>
      </w:r>
      <w:r w:rsidRPr="00E36ADB">
        <w:rPr>
          <w:lang w:val="en-US"/>
        </w:rPr>
        <w:t>N</w:t>
      </w:r>
      <w:r>
        <w:rPr>
          <w:lang w:val="en-US"/>
        </w:rPr>
        <w:t>B</w:t>
      </w:r>
      <w:r w:rsidR="00391F0D">
        <w:rPr>
          <w:lang w:val="en-US"/>
        </w:rPr>
        <w:t xml:space="preserve"> receives measurement results;</w:t>
      </w:r>
    </w:p>
    <w:p w14:paraId="5BA8B594" w14:textId="77777777" w:rsidR="0068024F" w:rsidRDefault="00D10292" w:rsidP="00874FE1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Serving g</w:t>
      </w:r>
      <w:r w:rsidRPr="00E36ADB">
        <w:rPr>
          <w:lang w:val="en-US"/>
        </w:rPr>
        <w:t>N</w:t>
      </w:r>
      <w:r>
        <w:rPr>
          <w:lang w:val="en-US"/>
        </w:rPr>
        <w:t>B</w:t>
      </w:r>
      <w:r w:rsidR="00391F0D">
        <w:rPr>
          <w:lang w:val="en-US"/>
        </w:rPr>
        <w:t xml:space="preserve"> sends HO Request to </w:t>
      </w:r>
      <w:r w:rsidR="00AE61B4">
        <w:rPr>
          <w:lang w:val="en-US"/>
        </w:rPr>
        <w:t>N</w:t>
      </w:r>
      <w:r w:rsidR="001E7824">
        <w:rPr>
          <w:lang w:val="en-US"/>
        </w:rPr>
        <w:t>eighbour g</w:t>
      </w:r>
      <w:r w:rsidR="001E7824" w:rsidRPr="00E36ADB">
        <w:rPr>
          <w:lang w:val="en-US"/>
        </w:rPr>
        <w:t>N</w:t>
      </w:r>
      <w:r w:rsidR="001E7824">
        <w:rPr>
          <w:lang w:val="en-US"/>
        </w:rPr>
        <w:t>B</w:t>
      </w:r>
      <w:r w:rsidR="00391F0D">
        <w:rPr>
          <w:lang w:val="en-US"/>
        </w:rPr>
        <w:t xml:space="preserve">; </w:t>
      </w:r>
    </w:p>
    <w:p w14:paraId="78E260C9" w14:textId="1B8BAA75" w:rsidR="00391F0D" w:rsidRDefault="0068024F" w:rsidP="00874FE1">
      <w:pPr>
        <w:pStyle w:val="BodyText"/>
        <w:numPr>
          <w:ilvl w:val="0"/>
          <w:numId w:val="17"/>
        </w:numPr>
        <w:rPr>
          <w:lang w:val="en-US"/>
        </w:rPr>
      </w:pPr>
      <w:r>
        <w:rPr>
          <w:lang w:val="en-US"/>
        </w:rPr>
        <w:t>Follows the normal HO procedure</w:t>
      </w:r>
      <w:r w:rsidR="00391F0D" w:rsidRPr="00E36ADB">
        <w:rPr>
          <w:lang w:val="en-US"/>
        </w:rPr>
        <w:t>.</w:t>
      </w:r>
      <w:r w:rsidR="00391F0D">
        <w:rPr>
          <w:lang w:val="en-US"/>
        </w:rPr>
        <w:t xml:space="preserve"> </w:t>
      </w:r>
    </w:p>
    <w:p w14:paraId="227895C2" w14:textId="01DE37F5" w:rsidR="00F11E10" w:rsidRDefault="00391F0D" w:rsidP="00391F0D">
      <w:pPr>
        <w:pStyle w:val="BodyText"/>
        <w:rPr>
          <w:lang w:val="en-US"/>
        </w:rPr>
      </w:pPr>
      <w:r>
        <w:rPr>
          <w:lang w:val="en-US"/>
        </w:rPr>
        <w:t>Overall, it constitutes a lot of signaling information for a handover procedure.</w:t>
      </w:r>
      <w:r w:rsidR="00CF1128">
        <w:rPr>
          <w:lang w:val="en-US"/>
        </w:rPr>
        <w:t xml:space="preserve"> </w:t>
      </w:r>
      <w:r w:rsidR="001E5405">
        <w:rPr>
          <w:lang w:val="en-US"/>
        </w:rPr>
        <w:t xml:space="preserve">Besides, </w:t>
      </w:r>
      <w:r w:rsidR="0068024F">
        <w:rPr>
          <w:lang w:val="en-US"/>
        </w:rPr>
        <w:t>i</w:t>
      </w:r>
      <w:r w:rsidR="001E5405">
        <w:rPr>
          <w:lang w:val="en-US"/>
        </w:rPr>
        <w:t xml:space="preserve">f the UE </w:t>
      </w:r>
      <w:r w:rsidR="00F77BA7">
        <w:rPr>
          <w:lang w:val="en-US"/>
        </w:rPr>
        <w:t xml:space="preserve">needs </w:t>
      </w:r>
      <w:r w:rsidR="001E5405">
        <w:rPr>
          <w:lang w:val="en-US"/>
        </w:rPr>
        <w:t>another reconfiguration</w:t>
      </w:r>
      <w:r w:rsidR="00093289">
        <w:rPr>
          <w:lang w:val="en-US"/>
        </w:rPr>
        <w:t xml:space="preserve"> and </w:t>
      </w:r>
      <w:r w:rsidR="00AE61B4">
        <w:rPr>
          <w:lang w:val="en-US"/>
        </w:rPr>
        <w:t>must</w:t>
      </w:r>
      <w:r w:rsidR="00093289">
        <w:rPr>
          <w:lang w:val="en-US"/>
        </w:rPr>
        <w:t xml:space="preserve"> perform the actual CSI-RS measurements before being handed over,</w:t>
      </w:r>
      <w:r w:rsidR="008C393D">
        <w:rPr>
          <w:lang w:val="en-US"/>
        </w:rPr>
        <w:t xml:space="preserve"> the procedure will certainly fail</w:t>
      </w:r>
      <w:r w:rsidR="00786CC6">
        <w:rPr>
          <w:lang w:val="en-US"/>
        </w:rPr>
        <w:t xml:space="preserve"> due</w:t>
      </w:r>
      <w:r w:rsidR="008C393D">
        <w:rPr>
          <w:lang w:val="en-US"/>
        </w:rPr>
        <w:t xml:space="preserve"> to the increased latency</w:t>
      </w:r>
      <w:r w:rsidR="00AE61B4">
        <w:rPr>
          <w:lang w:val="en-US"/>
        </w:rPr>
        <w:t xml:space="preserve"> added</w:t>
      </w:r>
      <w:r w:rsidR="008C393D">
        <w:rPr>
          <w:lang w:val="en-US"/>
        </w:rPr>
        <w:t xml:space="preserve"> </w:t>
      </w:r>
      <w:r w:rsidR="00AE61B4">
        <w:rPr>
          <w:lang w:val="en-US"/>
        </w:rPr>
        <w:t>to</w:t>
      </w:r>
      <w:r w:rsidR="008C393D">
        <w:rPr>
          <w:lang w:val="en-US"/>
        </w:rPr>
        <w:t xml:space="preserve"> </w:t>
      </w:r>
      <w:r w:rsidR="00786CC6">
        <w:rPr>
          <w:lang w:val="en-US"/>
        </w:rPr>
        <w:t>the UE’s already tight time window.</w:t>
      </w:r>
    </w:p>
    <w:p w14:paraId="107EDFFC" w14:textId="79A751D2" w:rsidR="003816B5" w:rsidRPr="00CE0424" w:rsidRDefault="003816B5" w:rsidP="003816B5">
      <w:pPr>
        <w:pStyle w:val="Observation"/>
        <w:numPr>
          <w:ilvl w:val="0"/>
          <w:numId w:val="0"/>
        </w:numPr>
        <w:ind w:left="1695" w:hanging="1695"/>
      </w:pPr>
      <w:r>
        <w:t>Observation 2</w:t>
      </w:r>
      <w:r w:rsidRPr="00DB0A9F">
        <w:rPr>
          <w:rFonts w:ascii="Calibri" w:eastAsia="SimSun" w:hAnsi="Calibri"/>
          <w:b w:val="0"/>
          <w:sz w:val="22"/>
        </w:rPr>
        <w:tab/>
      </w:r>
      <w:r>
        <w:t xml:space="preserve">The solution proposed by [1] </w:t>
      </w:r>
      <w:r w:rsidR="0068024F">
        <w:t>for</w:t>
      </w:r>
      <w:r>
        <w:t xml:space="preserve"> allowing a node to fetch the CSI-RS configuration   every time a handover is needed is too slow and may not always work.</w:t>
      </w:r>
    </w:p>
    <w:p w14:paraId="1A102252" w14:textId="77777777" w:rsidR="00B81CEF" w:rsidRPr="003816B5" w:rsidRDefault="00B81CEF" w:rsidP="007557A7">
      <w:pPr>
        <w:pStyle w:val="BodyText"/>
      </w:pPr>
    </w:p>
    <w:p w14:paraId="665BDC5B" w14:textId="5FD2420A" w:rsidR="0036145F" w:rsidRPr="00874FE1" w:rsidRDefault="0036145F" w:rsidP="007557A7">
      <w:pPr>
        <w:pStyle w:val="BodyText"/>
        <w:rPr>
          <w:lang w:val="en-US"/>
        </w:rPr>
      </w:pPr>
      <w:r>
        <w:rPr>
          <w:lang w:val="en-US"/>
        </w:rPr>
        <w:t xml:space="preserve">An alternative solution could be based on </w:t>
      </w:r>
      <w:r w:rsidR="00C72FA5">
        <w:rPr>
          <w:lang w:val="en-US"/>
        </w:rPr>
        <w:t>introducing a</w:t>
      </w:r>
      <w:r w:rsidR="007A239B">
        <w:rPr>
          <w:lang w:val="en-US"/>
        </w:rPr>
        <w:t xml:space="preserve">n </w:t>
      </w:r>
      <w:r w:rsidR="00C72FA5">
        <w:rPr>
          <w:lang w:val="en-US"/>
        </w:rPr>
        <w:t>update procedure</w:t>
      </w:r>
      <w:r w:rsidR="00E004B8">
        <w:rPr>
          <w:lang w:val="en-US"/>
        </w:rPr>
        <w:t xml:space="preserve"> over the Xn interface</w:t>
      </w:r>
      <w:r w:rsidR="00414BFF">
        <w:rPr>
          <w:lang w:val="en-US"/>
        </w:rPr>
        <w:t xml:space="preserve">, where </w:t>
      </w:r>
      <w:r>
        <w:rPr>
          <w:lang w:val="en-US"/>
        </w:rPr>
        <w:t xml:space="preserve">the CSI-RS </w:t>
      </w:r>
      <w:r w:rsidR="007A239B">
        <w:rPr>
          <w:lang w:val="en-US"/>
        </w:rPr>
        <w:t>configuration is</w:t>
      </w:r>
      <w:r w:rsidR="00414BFF">
        <w:rPr>
          <w:lang w:val="en-US"/>
        </w:rPr>
        <w:t xml:space="preserve"> </w:t>
      </w:r>
      <w:r w:rsidR="007A239B">
        <w:rPr>
          <w:lang w:val="en-US"/>
        </w:rPr>
        <w:t>exchanged between network nodes</w:t>
      </w:r>
      <w:r w:rsidR="00FF11ED">
        <w:rPr>
          <w:lang w:val="en-US"/>
        </w:rPr>
        <w:t>,</w:t>
      </w:r>
      <w:r w:rsidR="002F174D">
        <w:rPr>
          <w:lang w:val="en-US"/>
        </w:rPr>
        <w:t xml:space="preserve"> so that </w:t>
      </w:r>
      <w:r w:rsidR="007A239B">
        <w:rPr>
          <w:lang w:val="en-US"/>
        </w:rPr>
        <w:t xml:space="preserve">each node </w:t>
      </w:r>
      <w:r w:rsidR="002F174D">
        <w:rPr>
          <w:lang w:val="en-US"/>
        </w:rPr>
        <w:t>can command the UE to measure th</w:t>
      </w:r>
      <w:r w:rsidR="00FF11ED">
        <w:rPr>
          <w:lang w:val="en-US"/>
        </w:rPr>
        <w:t>em</w:t>
      </w:r>
      <w:r w:rsidR="002F174D">
        <w:rPr>
          <w:lang w:val="en-US"/>
        </w:rPr>
        <w:t xml:space="preserve"> </w:t>
      </w:r>
      <w:r w:rsidR="007A239B">
        <w:rPr>
          <w:lang w:val="en-US"/>
        </w:rPr>
        <w:t>whenever needed</w:t>
      </w:r>
      <w:r w:rsidR="002F174D">
        <w:rPr>
          <w:lang w:val="en-US"/>
        </w:rPr>
        <w:t>.</w:t>
      </w:r>
      <w:r w:rsidR="000954BA">
        <w:rPr>
          <w:lang w:val="en-US"/>
        </w:rPr>
        <w:t xml:space="preserve"> </w:t>
      </w:r>
      <w:r w:rsidR="00FF11ED">
        <w:rPr>
          <w:lang w:val="en-US"/>
        </w:rPr>
        <w:t>This</w:t>
      </w:r>
      <w:r w:rsidR="000954BA">
        <w:rPr>
          <w:lang w:val="en-US"/>
        </w:rPr>
        <w:t xml:space="preserve"> </w:t>
      </w:r>
      <w:r w:rsidR="00E004B8">
        <w:rPr>
          <w:lang w:val="en-US"/>
        </w:rPr>
        <w:t>includes</w:t>
      </w:r>
      <w:r w:rsidR="000954BA">
        <w:rPr>
          <w:lang w:val="en-US"/>
        </w:rPr>
        <w:t xml:space="preserve"> defining a new container where the </w:t>
      </w:r>
      <w:r w:rsidR="007A239B">
        <w:rPr>
          <w:lang w:val="en-US"/>
        </w:rPr>
        <w:t xml:space="preserve">CSI-RS </w:t>
      </w:r>
      <w:r w:rsidR="000954BA">
        <w:rPr>
          <w:lang w:val="en-US"/>
        </w:rPr>
        <w:t xml:space="preserve">configuration will be </w:t>
      </w:r>
      <w:r w:rsidR="005127C9">
        <w:rPr>
          <w:lang w:val="en-US"/>
        </w:rPr>
        <w:t>exchange</w:t>
      </w:r>
      <w:r w:rsidR="00E71AE7">
        <w:rPr>
          <w:lang w:val="en-US"/>
        </w:rPr>
        <w:t>d</w:t>
      </w:r>
      <w:r w:rsidR="00B10663">
        <w:rPr>
          <w:lang w:val="en-US"/>
        </w:rPr>
        <w:t xml:space="preserve"> </w:t>
      </w:r>
      <w:r w:rsidR="00E71AE7">
        <w:rPr>
          <w:lang w:val="en-US"/>
        </w:rPr>
        <w:t xml:space="preserve">in a class 2 Xn procedure </w:t>
      </w:r>
      <w:r w:rsidR="00E004B8">
        <w:rPr>
          <w:lang w:val="en-US"/>
        </w:rPr>
        <w:t>between</w:t>
      </w:r>
      <w:r w:rsidR="005127C9">
        <w:rPr>
          <w:lang w:val="en-US"/>
        </w:rPr>
        <w:t xml:space="preserve"> </w:t>
      </w:r>
      <w:r w:rsidR="00897368">
        <w:rPr>
          <w:lang w:val="en-US"/>
        </w:rPr>
        <w:t>N</w:t>
      </w:r>
      <w:r w:rsidR="005127C9">
        <w:rPr>
          <w:lang w:val="en-US"/>
        </w:rPr>
        <w:t>eighbo</w:t>
      </w:r>
      <w:r w:rsidR="006947B4">
        <w:rPr>
          <w:lang w:val="en-US"/>
        </w:rPr>
        <w:t>u</w:t>
      </w:r>
      <w:r w:rsidR="005127C9">
        <w:rPr>
          <w:lang w:val="en-US"/>
        </w:rPr>
        <w:t>r node</w:t>
      </w:r>
      <w:r w:rsidR="00E004B8">
        <w:rPr>
          <w:lang w:val="en-US"/>
        </w:rPr>
        <w:t>s</w:t>
      </w:r>
      <w:r w:rsidR="005127C9">
        <w:rPr>
          <w:lang w:val="en-US"/>
        </w:rPr>
        <w:t>.</w:t>
      </w:r>
      <w:r w:rsidR="00E004B8">
        <w:rPr>
          <w:lang w:val="en-US"/>
        </w:rPr>
        <w:t xml:space="preserve"> A similar procedure may also be needed over F1</w:t>
      </w:r>
      <w:r w:rsidR="0068024F">
        <w:rPr>
          <w:lang w:val="en-US"/>
        </w:rPr>
        <w:t xml:space="preserve"> interface</w:t>
      </w:r>
      <w:r w:rsidR="00E004B8">
        <w:rPr>
          <w:lang w:val="en-US"/>
        </w:rPr>
        <w:t>.</w:t>
      </w:r>
    </w:p>
    <w:p w14:paraId="1E996DAC" w14:textId="6680CEE1" w:rsidR="00911F0E" w:rsidRPr="007B0ADB" w:rsidRDefault="006947B4" w:rsidP="00E36ADB">
      <w:pPr>
        <w:pStyle w:val="BodyText"/>
        <w:rPr>
          <w:lang w:val="en-US"/>
        </w:rPr>
      </w:pPr>
      <w:r>
        <w:rPr>
          <w:lang w:val="en-US"/>
        </w:rPr>
        <w:t xml:space="preserve">This comes in </w:t>
      </w:r>
      <w:r w:rsidR="00E2142E">
        <w:rPr>
          <w:lang w:val="en-US"/>
        </w:rPr>
        <w:t>convergence</w:t>
      </w:r>
      <w:r>
        <w:rPr>
          <w:lang w:val="en-US"/>
        </w:rPr>
        <w:t xml:space="preserve"> with </w:t>
      </w:r>
      <w:r w:rsidR="007A239B">
        <w:rPr>
          <w:lang w:val="en-US"/>
        </w:rPr>
        <w:t xml:space="preserve">the </w:t>
      </w:r>
      <w:r w:rsidR="003816B5">
        <w:rPr>
          <w:lang w:val="en-US"/>
        </w:rPr>
        <w:t xml:space="preserve">final </w:t>
      </w:r>
      <w:r w:rsidR="00911F0E">
        <w:rPr>
          <w:lang w:val="en-US"/>
        </w:rPr>
        <w:t>propos</w:t>
      </w:r>
      <w:r>
        <w:rPr>
          <w:lang w:val="en-US"/>
        </w:rPr>
        <w:t>ition</w:t>
      </w:r>
      <w:r w:rsidR="007A239B">
        <w:rPr>
          <w:lang w:val="en-US"/>
        </w:rPr>
        <w:t xml:space="preserve"> in [1]</w:t>
      </w:r>
      <w:r w:rsidR="00911F0E">
        <w:rPr>
          <w:lang w:val="en-US"/>
        </w:rPr>
        <w:t xml:space="preserve"> to transfer the CSI-RS resource configuration in a container in the XnAP message. They have accompanying CR</w:t>
      </w:r>
      <w:r w:rsidR="000755B2">
        <w:rPr>
          <w:lang w:val="en-US"/>
        </w:rPr>
        <w:t xml:space="preserve"> </w:t>
      </w:r>
      <w:r w:rsidR="000755B2">
        <w:t>[2]</w:t>
      </w:r>
      <w:r w:rsidR="00564530">
        <w:t xml:space="preserve"> to introduce CSI-RS request/response procedure,</w:t>
      </w:r>
      <w:r w:rsidR="00911F0E">
        <w:rPr>
          <w:lang w:val="en-US"/>
        </w:rPr>
        <w:t xml:space="preserve"> and LS</w:t>
      </w:r>
      <w:r w:rsidR="000755B2">
        <w:rPr>
          <w:lang w:val="en-US"/>
        </w:rPr>
        <w:t xml:space="preserve"> </w:t>
      </w:r>
      <w:r w:rsidR="000755B2">
        <w:t>[3]</w:t>
      </w:r>
      <w:r w:rsidR="00911F0E">
        <w:rPr>
          <w:lang w:val="en-US"/>
        </w:rPr>
        <w:t xml:space="preserve"> asking RAN2 to specify an inter-mode </w:t>
      </w:r>
      <w:r w:rsidR="00564530">
        <w:rPr>
          <w:lang w:val="en-US"/>
        </w:rPr>
        <w:t>container</w:t>
      </w:r>
      <w:r w:rsidR="00911F0E">
        <w:rPr>
          <w:lang w:val="en-US"/>
        </w:rPr>
        <w:t xml:space="preserve"> with CSI-RS info. However, as RAN2 is late in process and close to completing the release, we propose to push th</w:t>
      </w:r>
      <w:r w:rsidR="009C4E73">
        <w:rPr>
          <w:lang w:val="en-US"/>
        </w:rPr>
        <w:t>e discussion of the dynamic CSI-RSs transmission</w:t>
      </w:r>
      <w:r w:rsidR="00911F0E">
        <w:rPr>
          <w:lang w:val="en-US"/>
        </w:rPr>
        <w:t xml:space="preserve"> to the next one</w:t>
      </w:r>
      <w:r w:rsidR="00DC60AA">
        <w:rPr>
          <w:lang w:val="en-US"/>
        </w:rPr>
        <w:t xml:space="preserve"> </w:t>
      </w:r>
      <w:proofErr w:type="gramStart"/>
      <w:r w:rsidR="00DC60AA">
        <w:rPr>
          <w:lang w:val="en-US"/>
        </w:rPr>
        <w:t>in order to</w:t>
      </w:r>
      <w:proofErr w:type="gramEnd"/>
      <w:r w:rsidR="00DC60AA">
        <w:rPr>
          <w:lang w:val="en-US"/>
        </w:rPr>
        <w:t xml:space="preserve"> have more time to elaborate on th</w:t>
      </w:r>
      <w:r w:rsidR="000755B2">
        <w:rPr>
          <w:lang w:val="en-US"/>
        </w:rPr>
        <w:t xml:space="preserve">is </w:t>
      </w:r>
      <w:r w:rsidR="00E457EC">
        <w:rPr>
          <w:lang w:val="en-US"/>
        </w:rPr>
        <w:t>topic</w:t>
      </w:r>
      <w:r w:rsidR="000755B2">
        <w:rPr>
          <w:lang w:val="en-US"/>
        </w:rPr>
        <w:t xml:space="preserve"> and coordinate with the other working groups</w:t>
      </w:r>
      <w:r w:rsidR="00911F0E">
        <w:rPr>
          <w:lang w:val="en-US"/>
        </w:rPr>
        <w:t>.</w:t>
      </w:r>
    </w:p>
    <w:p w14:paraId="3A7FA435" w14:textId="03F004BF" w:rsidR="003742AC" w:rsidRDefault="0068024F" w:rsidP="00A04F49">
      <w:pPr>
        <w:pStyle w:val="Proposal"/>
      </w:pPr>
      <w:r>
        <w:t>Postpone</w:t>
      </w:r>
      <w:r w:rsidR="000755B2">
        <w:t xml:space="preserve"> the discussion of </w:t>
      </w:r>
      <w:r>
        <w:t xml:space="preserve">inter-node </w:t>
      </w:r>
      <w:r w:rsidR="000755B2">
        <w:t>CSI-RS</w:t>
      </w:r>
      <w:r>
        <w:t xml:space="preserve"> based mobility to Rel-16.</w:t>
      </w:r>
      <w:r w:rsidR="000755B2" w:rsidRPr="008C5714">
        <w:t xml:space="preserve"> </w:t>
      </w:r>
    </w:p>
    <w:p w14:paraId="4DCB5A12" w14:textId="77777777" w:rsidR="003742AC" w:rsidRPr="00CE0424" w:rsidRDefault="003742AC" w:rsidP="006E062C"/>
    <w:p w14:paraId="0D4B560F" w14:textId="30D0E156" w:rsidR="00C01F33" w:rsidRDefault="00C01F33" w:rsidP="00CE0424">
      <w:pPr>
        <w:pStyle w:val="Heading1"/>
      </w:pPr>
      <w:r w:rsidRPr="00CE0424">
        <w:t>Conclusion</w:t>
      </w:r>
    </w:p>
    <w:p w14:paraId="38E493D9" w14:textId="77777777" w:rsidR="00D71334" w:rsidRDefault="00F118A2" w:rsidP="00F118A2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7BAF2F09" w14:textId="29F2D3D4" w:rsidR="006D6EF9" w:rsidRDefault="00D71334" w:rsidP="006D6EF9">
      <w:pPr>
        <w:pStyle w:val="TOC1"/>
      </w:pPr>
      <w:r>
        <w:lastRenderedPageBreak/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 w:rsidR="006D6EF9">
        <w:t>More evaluation is needed to understand the benefits of CSI-RS based mobility with respect to SSB based mobility.</w:t>
      </w:r>
    </w:p>
    <w:p w14:paraId="63B52795" w14:textId="77777777" w:rsidR="0068024F" w:rsidRDefault="0068024F" w:rsidP="006D6EF9">
      <w:pPr>
        <w:pStyle w:val="TOC1"/>
      </w:pPr>
    </w:p>
    <w:p w14:paraId="0BD1BF9F" w14:textId="7E2BCC8B" w:rsidR="006D6EF9" w:rsidRPr="00CE0424" w:rsidRDefault="006D6EF9" w:rsidP="003816B5">
      <w:pPr>
        <w:pStyle w:val="Observation"/>
        <w:numPr>
          <w:ilvl w:val="0"/>
          <w:numId w:val="0"/>
        </w:numPr>
        <w:ind w:left="1695" w:hanging="1695"/>
      </w:pPr>
      <w:r>
        <w:t>Observation 2</w:t>
      </w:r>
      <w:r w:rsidRPr="00DB0A9F">
        <w:rPr>
          <w:rFonts w:ascii="Calibri" w:eastAsia="SimSun" w:hAnsi="Calibri"/>
          <w:b w:val="0"/>
          <w:sz w:val="22"/>
        </w:rPr>
        <w:tab/>
      </w:r>
      <w:r>
        <w:t xml:space="preserve">The solution proposed by [1] </w:t>
      </w:r>
      <w:r w:rsidR="00225A82">
        <w:t>for</w:t>
      </w:r>
      <w:r>
        <w:t xml:space="preserve"> allowing a node to fetch the CSI-RS configuration   every time a handover is needed is too slow and may not always work</w:t>
      </w:r>
      <w:r w:rsidR="003816B5">
        <w:t>.</w:t>
      </w:r>
    </w:p>
    <w:p w14:paraId="58617B21" w14:textId="210D906B" w:rsidR="00F118A2" w:rsidRPr="00F118A2" w:rsidRDefault="00F118A2" w:rsidP="00F118A2"/>
    <w:p w14:paraId="1E31380C" w14:textId="77777777" w:rsidR="008E065E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DC0FE2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12BCB02D" w14:textId="73EF2242" w:rsidR="00225A82" w:rsidRDefault="00225A82" w:rsidP="004C5E62">
      <w:pPr>
        <w:pStyle w:val="Proposal"/>
        <w:numPr>
          <w:ilvl w:val="0"/>
          <w:numId w:val="19"/>
        </w:numPr>
      </w:pPr>
      <w:r>
        <w:t>Postpone the discussion of inter-node CSI-RS based mobility to Rel-16.</w:t>
      </w:r>
      <w:r w:rsidRPr="008C5714">
        <w:t xml:space="preserve"> </w:t>
      </w:r>
    </w:p>
    <w:p w14:paraId="04051B7F" w14:textId="6BBF718E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48637F8B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2C20C845" w14:textId="77777777" w:rsidR="005F3025" w:rsidRPr="00564530" w:rsidRDefault="004D37C2" w:rsidP="00311702">
      <w:pPr>
        <w:pStyle w:val="Reference"/>
      </w:pPr>
      <w:bookmarkStart w:id="4" w:name="_Ref174151459"/>
      <w:bookmarkStart w:id="5" w:name="_Ref189809556"/>
      <w:r w:rsidRPr="00564530">
        <w:t>R3-183967</w:t>
      </w:r>
      <w:r w:rsidR="005F3025" w:rsidRPr="00564530">
        <w:t xml:space="preserve">, </w:t>
      </w:r>
      <w:r w:rsidRPr="00564530">
        <w:t>(TP for NR BL CR for TS 38.420): CSI-RS configuration transfer over Xn</w:t>
      </w:r>
      <w:r w:rsidR="005F3025" w:rsidRPr="00564530">
        <w:t>,</w:t>
      </w:r>
      <w:r w:rsidRPr="00564530">
        <w:t xml:space="preserve"> Huawei Vodafone,</w:t>
      </w:r>
      <w:r w:rsidR="005F3025" w:rsidRPr="00564530">
        <w:t xml:space="preserve"> </w:t>
      </w:r>
      <w:r w:rsidRPr="00564530">
        <w:t>3GPP</w:t>
      </w:r>
      <w:r w:rsidRPr="00564530">
        <w:rPr>
          <w:rFonts w:ascii="Times New Roman" w:eastAsia="SimSun" w:hAnsi="Times New Roman"/>
          <w:noProof/>
          <w:lang w:eastAsia="en-US"/>
        </w:rPr>
        <w:t xml:space="preserve"> </w:t>
      </w:r>
      <w:r w:rsidRPr="00564530">
        <w:t xml:space="preserve">TSG-RAN3 Meeting </w:t>
      </w:r>
      <w:bookmarkStart w:id="6" w:name="OLE_LINK22"/>
      <w:r w:rsidRPr="00564530">
        <w:t>#AH-1807</w:t>
      </w:r>
      <w:bookmarkEnd w:id="6"/>
      <w:r w:rsidR="005F3025" w:rsidRPr="00564530">
        <w:t xml:space="preserve">, </w:t>
      </w:r>
      <w:r w:rsidRPr="00564530">
        <w:t>Montreal, Canada, 2 - 6 July</w:t>
      </w:r>
    </w:p>
    <w:p w14:paraId="00AFD191" w14:textId="77777777" w:rsidR="005F3025" w:rsidRPr="00564530" w:rsidRDefault="004D37C2" w:rsidP="004D37C2">
      <w:pPr>
        <w:pStyle w:val="Reference"/>
      </w:pPr>
      <w:r w:rsidRPr="00564530">
        <w:t>R3-183968, (TP for NR BL CR for TS 38.423): CSI-RS configuration transfer over Xn, Huawei</w:t>
      </w:r>
      <w:r w:rsidR="00564530">
        <w:t xml:space="preserve">, </w:t>
      </w:r>
      <w:r w:rsidRPr="00564530">
        <w:t>3GPP</w:t>
      </w:r>
      <w:r w:rsidRPr="00564530">
        <w:rPr>
          <w:rFonts w:ascii="Times New Roman" w:eastAsia="SimSun" w:hAnsi="Times New Roman"/>
          <w:noProof/>
          <w:lang w:eastAsia="en-US"/>
        </w:rPr>
        <w:t xml:space="preserve"> </w:t>
      </w:r>
      <w:r w:rsidRPr="00564530">
        <w:t>TSG-RAN3 Meeting #AH-1807, Montreal, Canada, 2 - 6 July</w:t>
      </w:r>
    </w:p>
    <w:p w14:paraId="74075AA0" w14:textId="77777777" w:rsidR="00564530" w:rsidRPr="00564530" w:rsidRDefault="00564530" w:rsidP="004D37C2">
      <w:pPr>
        <w:pStyle w:val="Reference"/>
      </w:pPr>
      <w:r w:rsidRPr="00564530">
        <w:rPr>
          <w:rFonts w:cs="Arial"/>
          <w:color w:val="000000"/>
        </w:rPr>
        <w:t>R3-183969</w:t>
      </w:r>
      <w:r>
        <w:rPr>
          <w:rFonts w:cs="Arial"/>
          <w:color w:val="000000"/>
        </w:rPr>
        <w:t>,</w:t>
      </w:r>
      <w:r w:rsidRPr="00564530">
        <w:rPr>
          <w:rFonts w:cs="Arial"/>
          <w:color w:val="000000"/>
        </w:rPr>
        <w:t xml:space="preserve"> [Draft] LS on CSI-RS configuration transfer over X</w:t>
      </w:r>
      <w:r>
        <w:rPr>
          <w:rFonts w:cs="Arial"/>
          <w:color w:val="000000"/>
        </w:rPr>
        <w:t xml:space="preserve">n, Huawei, </w:t>
      </w:r>
      <w:r w:rsidRPr="00564530">
        <w:t>3GPP</w:t>
      </w:r>
      <w:r w:rsidRPr="00564530">
        <w:rPr>
          <w:rFonts w:ascii="Times New Roman" w:eastAsia="SimSun" w:hAnsi="Times New Roman"/>
          <w:noProof/>
          <w:lang w:eastAsia="en-US"/>
        </w:rPr>
        <w:t xml:space="preserve"> </w:t>
      </w:r>
      <w:r w:rsidRPr="00564530">
        <w:t>TSG-RAN3 Meeting #AH-1807, Montreal, Canada, 2 - 6 July</w:t>
      </w:r>
    </w:p>
    <w:bookmarkEnd w:id="4"/>
    <w:bookmarkEnd w:id="5"/>
    <w:p w14:paraId="592C99BF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D4647B" w14:textId="77777777" w:rsidR="00BD3228" w:rsidRDefault="00BD3228">
      <w:r>
        <w:separator/>
      </w:r>
    </w:p>
  </w:endnote>
  <w:endnote w:type="continuationSeparator" w:id="0">
    <w:p w14:paraId="2F68967E" w14:textId="77777777" w:rsidR="00BD3228" w:rsidRDefault="00BD3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D496E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CEDB9" w14:textId="77777777" w:rsidR="00BD3228" w:rsidRDefault="00BD3228">
      <w:r>
        <w:separator/>
      </w:r>
    </w:p>
  </w:footnote>
  <w:footnote w:type="continuationSeparator" w:id="0">
    <w:p w14:paraId="0C7BA926" w14:textId="77777777" w:rsidR="00BD3228" w:rsidRDefault="00BD3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9550B4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5424A"/>
    <w:multiLevelType w:val="hybridMultilevel"/>
    <w:tmpl w:val="C4E2B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A50C4F6C"/>
    <w:lvl w:ilvl="0" w:tplc="64744DE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C77507"/>
    <w:multiLevelType w:val="hybridMultilevel"/>
    <w:tmpl w:val="09D4664E"/>
    <w:lvl w:ilvl="0" w:tplc="876CD13C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11"/>
  </w:num>
  <w:num w:numId="7">
    <w:abstractNumId w:val="14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16"/>
  </w:num>
  <w:num w:numId="17">
    <w:abstractNumId w:val="9"/>
  </w:num>
  <w:num w:numId="18">
    <w:abstractNumId w:val="13"/>
    <w:lvlOverride w:ilvl="0">
      <w:startOverride w:val="2"/>
    </w:lvlOverride>
  </w:num>
  <w:num w:numId="19">
    <w:abstractNumId w:val="8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FE2"/>
    <w:rsid w:val="000006E1"/>
    <w:rsid w:val="00002A37"/>
    <w:rsid w:val="000039F4"/>
    <w:rsid w:val="00006446"/>
    <w:rsid w:val="00006896"/>
    <w:rsid w:val="00007CDC"/>
    <w:rsid w:val="00011B28"/>
    <w:rsid w:val="00015D15"/>
    <w:rsid w:val="00021368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55B2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289"/>
    <w:rsid w:val="00093474"/>
    <w:rsid w:val="0009510F"/>
    <w:rsid w:val="000954BA"/>
    <w:rsid w:val="000A1B7B"/>
    <w:rsid w:val="000A56F2"/>
    <w:rsid w:val="000B2719"/>
    <w:rsid w:val="000B3A8F"/>
    <w:rsid w:val="000B3F7B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3FF0"/>
    <w:rsid w:val="001B5A5D"/>
    <w:rsid w:val="001C1CE5"/>
    <w:rsid w:val="001C3D2A"/>
    <w:rsid w:val="001C7608"/>
    <w:rsid w:val="001D4E3C"/>
    <w:rsid w:val="001D51BA"/>
    <w:rsid w:val="001D602F"/>
    <w:rsid w:val="001D6342"/>
    <w:rsid w:val="001D6D53"/>
    <w:rsid w:val="001E5405"/>
    <w:rsid w:val="001E58E2"/>
    <w:rsid w:val="001E7824"/>
    <w:rsid w:val="001E7AED"/>
    <w:rsid w:val="001F0A15"/>
    <w:rsid w:val="001F0C2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A82"/>
    <w:rsid w:val="00225C54"/>
    <w:rsid w:val="00230765"/>
    <w:rsid w:val="002319E4"/>
    <w:rsid w:val="00235632"/>
    <w:rsid w:val="00235872"/>
    <w:rsid w:val="00235CBC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0DD1"/>
    <w:rsid w:val="0028280A"/>
    <w:rsid w:val="00284E6F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3673"/>
    <w:rsid w:val="002E4E02"/>
    <w:rsid w:val="002E7CAE"/>
    <w:rsid w:val="002F174D"/>
    <w:rsid w:val="002F2771"/>
    <w:rsid w:val="002F37A9"/>
    <w:rsid w:val="00301CE6"/>
    <w:rsid w:val="0030256B"/>
    <w:rsid w:val="0030501F"/>
    <w:rsid w:val="00307220"/>
    <w:rsid w:val="00307BA1"/>
    <w:rsid w:val="00310572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3A83"/>
    <w:rsid w:val="00346DB5"/>
    <w:rsid w:val="003477B1"/>
    <w:rsid w:val="0034784D"/>
    <w:rsid w:val="0035491B"/>
    <w:rsid w:val="00357380"/>
    <w:rsid w:val="003602D9"/>
    <w:rsid w:val="003604CE"/>
    <w:rsid w:val="0036145F"/>
    <w:rsid w:val="00370E47"/>
    <w:rsid w:val="003742AC"/>
    <w:rsid w:val="00377CE1"/>
    <w:rsid w:val="003816B5"/>
    <w:rsid w:val="00385BF0"/>
    <w:rsid w:val="00391F0D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4BFF"/>
    <w:rsid w:val="00421105"/>
    <w:rsid w:val="004242F4"/>
    <w:rsid w:val="00427248"/>
    <w:rsid w:val="00437447"/>
    <w:rsid w:val="00441A92"/>
    <w:rsid w:val="00444F56"/>
    <w:rsid w:val="00446488"/>
    <w:rsid w:val="00447967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4E66"/>
    <w:rsid w:val="004964F1"/>
    <w:rsid w:val="004A16BC"/>
    <w:rsid w:val="004A2B94"/>
    <w:rsid w:val="004B7C0C"/>
    <w:rsid w:val="004C2DA9"/>
    <w:rsid w:val="004C2DB9"/>
    <w:rsid w:val="004C3898"/>
    <w:rsid w:val="004C5E62"/>
    <w:rsid w:val="004D36B1"/>
    <w:rsid w:val="004D37C2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27C9"/>
    <w:rsid w:val="005151EC"/>
    <w:rsid w:val="005153A7"/>
    <w:rsid w:val="005219CF"/>
    <w:rsid w:val="00534B59"/>
    <w:rsid w:val="00536759"/>
    <w:rsid w:val="00537C62"/>
    <w:rsid w:val="00546970"/>
    <w:rsid w:val="00554E19"/>
    <w:rsid w:val="0056121F"/>
    <w:rsid w:val="00564530"/>
    <w:rsid w:val="005655E9"/>
    <w:rsid w:val="00572505"/>
    <w:rsid w:val="00582809"/>
    <w:rsid w:val="0058798C"/>
    <w:rsid w:val="005900FA"/>
    <w:rsid w:val="005935A4"/>
    <w:rsid w:val="005948C2"/>
    <w:rsid w:val="00595DCA"/>
    <w:rsid w:val="00596ABF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D44BE"/>
    <w:rsid w:val="005E132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24F"/>
    <w:rsid w:val="00681003"/>
    <w:rsid w:val="006817C9"/>
    <w:rsid w:val="00683ECE"/>
    <w:rsid w:val="006947B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EF9"/>
    <w:rsid w:val="006D6F08"/>
    <w:rsid w:val="006E062C"/>
    <w:rsid w:val="006E28B7"/>
    <w:rsid w:val="006E3310"/>
    <w:rsid w:val="006E4E39"/>
    <w:rsid w:val="006E5646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10"/>
    <w:rsid w:val="007348B1"/>
    <w:rsid w:val="007362A6"/>
    <w:rsid w:val="00736D7D"/>
    <w:rsid w:val="00740E58"/>
    <w:rsid w:val="007445A0"/>
    <w:rsid w:val="0074524B"/>
    <w:rsid w:val="00747D8B"/>
    <w:rsid w:val="00751228"/>
    <w:rsid w:val="007557A7"/>
    <w:rsid w:val="007571E1"/>
    <w:rsid w:val="007604B2"/>
    <w:rsid w:val="007628E4"/>
    <w:rsid w:val="00765281"/>
    <w:rsid w:val="00766BAD"/>
    <w:rsid w:val="007730BD"/>
    <w:rsid w:val="007755F2"/>
    <w:rsid w:val="00776971"/>
    <w:rsid w:val="0078177E"/>
    <w:rsid w:val="0078304C"/>
    <w:rsid w:val="00783673"/>
    <w:rsid w:val="0078418F"/>
    <w:rsid w:val="00785490"/>
    <w:rsid w:val="00786CC6"/>
    <w:rsid w:val="007925EA"/>
    <w:rsid w:val="00793CD8"/>
    <w:rsid w:val="00795C92"/>
    <w:rsid w:val="00796231"/>
    <w:rsid w:val="007A14E1"/>
    <w:rsid w:val="007A1CB3"/>
    <w:rsid w:val="007A239B"/>
    <w:rsid w:val="007A306F"/>
    <w:rsid w:val="007A43A6"/>
    <w:rsid w:val="007A58A6"/>
    <w:rsid w:val="007B0AD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08E"/>
    <w:rsid w:val="007D5901"/>
    <w:rsid w:val="007D7526"/>
    <w:rsid w:val="007E2985"/>
    <w:rsid w:val="007E4610"/>
    <w:rsid w:val="007E4715"/>
    <w:rsid w:val="007E505B"/>
    <w:rsid w:val="007E7091"/>
    <w:rsid w:val="00801222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3B"/>
    <w:rsid w:val="008376AC"/>
    <w:rsid w:val="008444E8"/>
    <w:rsid w:val="00844E80"/>
    <w:rsid w:val="00846FE7"/>
    <w:rsid w:val="00854F97"/>
    <w:rsid w:val="00856911"/>
    <w:rsid w:val="008603B9"/>
    <w:rsid w:val="008677FD"/>
    <w:rsid w:val="008706D4"/>
    <w:rsid w:val="00870F8A"/>
    <w:rsid w:val="008719A4"/>
    <w:rsid w:val="00871D23"/>
    <w:rsid w:val="00873DB0"/>
    <w:rsid w:val="00874312"/>
    <w:rsid w:val="0087437C"/>
    <w:rsid w:val="00874FE1"/>
    <w:rsid w:val="00875CD7"/>
    <w:rsid w:val="00876B4D"/>
    <w:rsid w:val="00877F18"/>
    <w:rsid w:val="00894A88"/>
    <w:rsid w:val="00895386"/>
    <w:rsid w:val="0089736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393D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06A0"/>
    <w:rsid w:val="00902350"/>
    <w:rsid w:val="0090336B"/>
    <w:rsid w:val="009053AA"/>
    <w:rsid w:val="00906939"/>
    <w:rsid w:val="00910B7D"/>
    <w:rsid w:val="00911DFB"/>
    <w:rsid w:val="00911F0E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C4E73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0A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2D98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3044"/>
    <w:rsid w:val="00AA4BEF"/>
    <w:rsid w:val="00AA4EDD"/>
    <w:rsid w:val="00AA51D6"/>
    <w:rsid w:val="00AA6172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5104"/>
    <w:rsid w:val="00AE27AC"/>
    <w:rsid w:val="00AE3743"/>
    <w:rsid w:val="00AE40E0"/>
    <w:rsid w:val="00AE4DBA"/>
    <w:rsid w:val="00AE4F07"/>
    <w:rsid w:val="00AE61B4"/>
    <w:rsid w:val="00AF1C5D"/>
    <w:rsid w:val="00AF42D7"/>
    <w:rsid w:val="00AF4C83"/>
    <w:rsid w:val="00B006FE"/>
    <w:rsid w:val="00B007CB"/>
    <w:rsid w:val="00B02AA9"/>
    <w:rsid w:val="00B02FA3"/>
    <w:rsid w:val="00B05084"/>
    <w:rsid w:val="00B10663"/>
    <w:rsid w:val="00B157F9"/>
    <w:rsid w:val="00B20256"/>
    <w:rsid w:val="00B20D09"/>
    <w:rsid w:val="00B23DBD"/>
    <w:rsid w:val="00B2763F"/>
    <w:rsid w:val="00B27AAC"/>
    <w:rsid w:val="00B30929"/>
    <w:rsid w:val="00B31668"/>
    <w:rsid w:val="00B33F3D"/>
    <w:rsid w:val="00B372AA"/>
    <w:rsid w:val="00B40445"/>
    <w:rsid w:val="00B41888"/>
    <w:rsid w:val="00B45A52"/>
    <w:rsid w:val="00B46175"/>
    <w:rsid w:val="00B6188F"/>
    <w:rsid w:val="00B664C7"/>
    <w:rsid w:val="00B739F6"/>
    <w:rsid w:val="00B81A6C"/>
    <w:rsid w:val="00B81CEF"/>
    <w:rsid w:val="00B8517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2CFE"/>
    <w:rsid w:val="00BC3053"/>
    <w:rsid w:val="00BC4D2E"/>
    <w:rsid w:val="00BC7D73"/>
    <w:rsid w:val="00BD3228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29A"/>
    <w:rsid w:val="00C05706"/>
    <w:rsid w:val="00C07377"/>
    <w:rsid w:val="00C10478"/>
    <w:rsid w:val="00C12107"/>
    <w:rsid w:val="00C14D4B"/>
    <w:rsid w:val="00C154BB"/>
    <w:rsid w:val="00C17D36"/>
    <w:rsid w:val="00C24345"/>
    <w:rsid w:val="00C279B5"/>
    <w:rsid w:val="00C27C45"/>
    <w:rsid w:val="00C3719D"/>
    <w:rsid w:val="00C40BAF"/>
    <w:rsid w:val="00C54995"/>
    <w:rsid w:val="00C54D41"/>
    <w:rsid w:val="00C60783"/>
    <w:rsid w:val="00C64672"/>
    <w:rsid w:val="00C70697"/>
    <w:rsid w:val="00C72EF4"/>
    <w:rsid w:val="00C72FA5"/>
    <w:rsid w:val="00C75D2F"/>
    <w:rsid w:val="00C767BE"/>
    <w:rsid w:val="00C76E3C"/>
    <w:rsid w:val="00C81568"/>
    <w:rsid w:val="00C9027A"/>
    <w:rsid w:val="00C9068E"/>
    <w:rsid w:val="00C9236B"/>
    <w:rsid w:val="00C93C4B"/>
    <w:rsid w:val="00C944AB"/>
    <w:rsid w:val="00C95A7C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0ABA"/>
    <w:rsid w:val="00CE7561"/>
    <w:rsid w:val="00CF1128"/>
    <w:rsid w:val="00CF1354"/>
    <w:rsid w:val="00CF3518"/>
    <w:rsid w:val="00CF3B1F"/>
    <w:rsid w:val="00CF3BF6"/>
    <w:rsid w:val="00CF625B"/>
    <w:rsid w:val="00CF687E"/>
    <w:rsid w:val="00D0349B"/>
    <w:rsid w:val="00D10249"/>
    <w:rsid w:val="00D10292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1334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0FE2"/>
    <w:rsid w:val="00DC2D36"/>
    <w:rsid w:val="00DC53EF"/>
    <w:rsid w:val="00DC60AA"/>
    <w:rsid w:val="00DE5608"/>
    <w:rsid w:val="00DE58D0"/>
    <w:rsid w:val="00DE654F"/>
    <w:rsid w:val="00DE7243"/>
    <w:rsid w:val="00DF0B6E"/>
    <w:rsid w:val="00DF15E0"/>
    <w:rsid w:val="00DF37A0"/>
    <w:rsid w:val="00E004B8"/>
    <w:rsid w:val="00E110E7"/>
    <w:rsid w:val="00E11B20"/>
    <w:rsid w:val="00E17FA2"/>
    <w:rsid w:val="00E2142E"/>
    <w:rsid w:val="00E22330"/>
    <w:rsid w:val="00E25119"/>
    <w:rsid w:val="00E30B5A"/>
    <w:rsid w:val="00E3123D"/>
    <w:rsid w:val="00E31461"/>
    <w:rsid w:val="00E31D43"/>
    <w:rsid w:val="00E32608"/>
    <w:rsid w:val="00E34188"/>
    <w:rsid w:val="00E34B6E"/>
    <w:rsid w:val="00E35559"/>
    <w:rsid w:val="00E36ADB"/>
    <w:rsid w:val="00E3723A"/>
    <w:rsid w:val="00E37860"/>
    <w:rsid w:val="00E446F1"/>
    <w:rsid w:val="00E457EC"/>
    <w:rsid w:val="00E46886"/>
    <w:rsid w:val="00E47AEF"/>
    <w:rsid w:val="00E53B75"/>
    <w:rsid w:val="00E54E3B"/>
    <w:rsid w:val="00E57565"/>
    <w:rsid w:val="00E63838"/>
    <w:rsid w:val="00E64434"/>
    <w:rsid w:val="00E67C51"/>
    <w:rsid w:val="00E71AE7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EF6153"/>
    <w:rsid w:val="00F0528D"/>
    <w:rsid w:val="00F06C67"/>
    <w:rsid w:val="00F06DFD"/>
    <w:rsid w:val="00F071D1"/>
    <w:rsid w:val="00F07533"/>
    <w:rsid w:val="00F10629"/>
    <w:rsid w:val="00F118A2"/>
    <w:rsid w:val="00F11E10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BA7"/>
    <w:rsid w:val="00F804BE"/>
    <w:rsid w:val="00F817CE"/>
    <w:rsid w:val="00F8309F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85A"/>
    <w:rsid w:val="00FB4C80"/>
    <w:rsid w:val="00FB6A6A"/>
    <w:rsid w:val="00FB731C"/>
    <w:rsid w:val="00FC7429"/>
    <w:rsid w:val="00FD07F6"/>
    <w:rsid w:val="00FD0A97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1E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49EF3C"/>
  <w15:chartTrackingRefBased/>
  <w15:docId w15:val="{9A2C2F63-55C9-4196-8243-D6D4C8B7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D6EF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D6EF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D6EF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D6EF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D6EF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D6EF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D6EF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D6EF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D6EF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D6EF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D6EF9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D6EF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D6EF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D6EF9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D6EF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D6EF9"/>
    <w:pPr>
      <w:ind w:left="1418" w:hanging="1418"/>
    </w:pPr>
  </w:style>
  <w:style w:type="paragraph" w:styleId="TOC3">
    <w:name w:val="toc 3"/>
    <w:basedOn w:val="TOC2"/>
    <w:semiHidden/>
    <w:rsid w:val="006D6EF9"/>
    <w:pPr>
      <w:ind w:left="1134" w:hanging="1134"/>
    </w:pPr>
  </w:style>
  <w:style w:type="paragraph" w:styleId="TOC2">
    <w:name w:val="toc 2"/>
    <w:basedOn w:val="TOC1"/>
    <w:semiHidden/>
    <w:rsid w:val="006D6EF9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D6EF9"/>
    <w:pPr>
      <w:ind w:left="284"/>
    </w:pPr>
  </w:style>
  <w:style w:type="paragraph" w:styleId="Index1">
    <w:name w:val="index 1"/>
    <w:basedOn w:val="Normal"/>
    <w:semiHidden/>
    <w:rsid w:val="006D6EF9"/>
    <w:pPr>
      <w:keepLines/>
      <w:spacing w:after="0"/>
    </w:pPr>
  </w:style>
  <w:style w:type="paragraph" w:styleId="DocumentMap">
    <w:name w:val="Document Map"/>
    <w:basedOn w:val="Normal"/>
    <w:semiHidden/>
    <w:rsid w:val="006D6EF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D6EF9"/>
    <w:pPr>
      <w:ind w:left="851"/>
    </w:pPr>
  </w:style>
  <w:style w:type="paragraph" w:styleId="ListNumber">
    <w:name w:val="List Number"/>
    <w:basedOn w:val="List"/>
    <w:rsid w:val="006D6EF9"/>
  </w:style>
  <w:style w:type="paragraph" w:styleId="List">
    <w:name w:val="List"/>
    <w:basedOn w:val="Normal"/>
    <w:rsid w:val="006D6EF9"/>
    <w:pPr>
      <w:ind w:left="568" w:hanging="284"/>
    </w:pPr>
  </w:style>
  <w:style w:type="paragraph" w:styleId="Header">
    <w:name w:val="header"/>
    <w:rsid w:val="006D6E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D6E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D6EF9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D6EF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D6EF9"/>
    <w:pPr>
      <w:ind w:left="1418" w:hanging="1418"/>
    </w:pPr>
  </w:style>
  <w:style w:type="paragraph" w:styleId="TOC6">
    <w:name w:val="toc 6"/>
    <w:basedOn w:val="TOC5"/>
    <w:next w:val="Normal"/>
    <w:semiHidden/>
    <w:rsid w:val="006D6EF9"/>
    <w:pPr>
      <w:ind w:left="1985" w:hanging="1985"/>
    </w:pPr>
  </w:style>
  <w:style w:type="paragraph" w:styleId="TOC7">
    <w:name w:val="toc 7"/>
    <w:basedOn w:val="TOC6"/>
    <w:next w:val="Normal"/>
    <w:semiHidden/>
    <w:rsid w:val="006D6EF9"/>
    <w:pPr>
      <w:ind w:left="2268" w:hanging="2268"/>
    </w:pPr>
  </w:style>
  <w:style w:type="paragraph" w:styleId="ListBullet2">
    <w:name w:val="List Bullet 2"/>
    <w:basedOn w:val="ListBullet"/>
    <w:rsid w:val="006D6EF9"/>
    <w:pPr>
      <w:numPr>
        <w:numId w:val="6"/>
      </w:numPr>
    </w:pPr>
  </w:style>
  <w:style w:type="paragraph" w:styleId="ListBullet">
    <w:name w:val="List Bullet"/>
    <w:basedOn w:val="BodyText"/>
    <w:rsid w:val="006D6EF9"/>
    <w:pPr>
      <w:numPr>
        <w:numId w:val="5"/>
      </w:numPr>
    </w:pPr>
  </w:style>
  <w:style w:type="paragraph" w:styleId="ListBullet3">
    <w:name w:val="List Bullet 3"/>
    <w:basedOn w:val="ListBullet2"/>
    <w:rsid w:val="006D6EF9"/>
    <w:pPr>
      <w:numPr>
        <w:numId w:val="7"/>
      </w:numPr>
    </w:pPr>
  </w:style>
  <w:style w:type="paragraph" w:customStyle="1" w:styleId="EQ">
    <w:name w:val="EQ"/>
    <w:basedOn w:val="Normal"/>
    <w:next w:val="Normal"/>
    <w:rsid w:val="006D6EF9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D6EF9"/>
    <w:pPr>
      <w:ind w:left="851"/>
    </w:pPr>
  </w:style>
  <w:style w:type="paragraph" w:styleId="List3">
    <w:name w:val="List 3"/>
    <w:basedOn w:val="List2"/>
    <w:rsid w:val="006D6EF9"/>
    <w:pPr>
      <w:ind w:left="1135"/>
    </w:pPr>
  </w:style>
  <w:style w:type="paragraph" w:styleId="List4">
    <w:name w:val="List 4"/>
    <w:basedOn w:val="List3"/>
    <w:rsid w:val="006D6EF9"/>
    <w:pPr>
      <w:ind w:left="1418"/>
    </w:pPr>
  </w:style>
  <w:style w:type="paragraph" w:styleId="List5">
    <w:name w:val="List 5"/>
    <w:basedOn w:val="List4"/>
    <w:rsid w:val="006D6EF9"/>
    <w:pPr>
      <w:ind w:left="1702"/>
    </w:pPr>
  </w:style>
  <w:style w:type="paragraph" w:customStyle="1" w:styleId="EditorsNote">
    <w:name w:val="Editor's Note"/>
    <w:basedOn w:val="Normal"/>
    <w:rsid w:val="006D6EF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D6EF9"/>
    <w:pPr>
      <w:numPr>
        <w:numId w:val="8"/>
      </w:numPr>
    </w:pPr>
  </w:style>
  <w:style w:type="paragraph" w:styleId="ListBullet5">
    <w:name w:val="List Bullet 5"/>
    <w:basedOn w:val="ListBullet4"/>
    <w:rsid w:val="006D6EF9"/>
    <w:pPr>
      <w:numPr>
        <w:numId w:val="4"/>
      </w:numPr>
    </w:pPr>
  </w:style>
  <w:style w:type="paragraph" w:styleId="Footer">
    <w:name w:val="footer"/>
    <w:basedOn w:val="Header"/>
    <w:semiHidden/>
    <w:rsid w:val="006D6EF9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D6EF9"/>
    <w:pPr>
      <w:numPr>
        <w:numId w:val="2"/>
      </w:numPr>
    </w:pPr>
  </w:style>
  <w:style w:type="paragraph" w:styleId="BalloonText">
    <w:name w:val="Balloon Text"/>
    <w:basedOn w:val="Normal"/>
    <w:semiHidden/>
    <w:rsid w:val="006D6EF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D6EF9"/>
  </w:style>
  <w:style w:type="paragraph" w:styleId="BodyText">
    <w:name w:val="Body Text"/>
    <w:basedOn w:val="Normal"/>
    <w:link w:val="BodyTextChar"/>
    <w:rsid w:val="006D6EF9"/>
  </w:style>
  <w:style w:type="character" w:styleId="Hyperlink">
    <w:name w:val="Hyperlink"/>
    <w:uiPriority w:val="99"/>
    <w:rsid w:val="006D6EF9"/>
    <w:rPr>
      <w:color w:val="0000FF"/>
      <w:u w:val="single"/>
      <w:lang w:val="en-GB"/>
    </w:rPr>
  </w:style>
  <w:style w:type="character" w:styleId="FollowedHyperlink">
    <w:name w:val="FollowedHyperlink"/>
    <w:semiHidden/>
    <w:rsid w:val="006D6EF9"/>
    <w:rPr>
      <w:color w:val="FF0000"/>
      <w:u w:val="single"/>
    </w:rPr>
  </w:style>
  <w:style w:type="character" w:styleId="CommentReference">
    <w:name w:val="annotation reference"/>
    <w:semiHidden/>
    <w:rsid w:val="006D6EF9"/>
    <w:rPr>
      <w:sz w:val="16"/>
      <w:szCs w:val="16"/>
    </w:rPr>
  </w:style>
  <w:style w:type="paragraph" w:styleId="CommentText">
    <w:name w:val="annotation text"/>
    <w:basedOn w:val="Normal"/>
    <w:semiHidden/>
    <w:rsid w:val="006D6EF9"/>
  </w:style>
  <w:style w:type="paragraph" w:styleId="CommentSubject">
    <w:name w:val="annotation subject"/>
    <w:basedOn w:val="CommentText"/>
    <w:next w:val="CommentText"/>
    <w:semiHidden/>
    <w:rsid w:val="006D6EF9"/>
    <w:rPr>
      <w:b/>
      <w:bCs/>
    </w:rPr>
  </w:style>
  <w:style w:type="character" w:customStyle="1" w:styleId="Heading1Char">
    <w:name w:val="Heading 1 Char"/>
    <w:link w:val="Heading1"/>
    <w:rsid w:val="006D6EF9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D6EF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D6EF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D6EF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D6EF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D6EF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D6EF9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D6EF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D6EF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D6EF9"/>
    <w:pPr>
      <w:spacing w:after="0"/>
    </w:pPr>
  </w:style>
  <w:style w:type="paragraph" w:customStyle="1" w:styleId="TAL">
    <w:name w:val="TAL"/>
    <w:basedOn w:val="Normal"/>
    <w:rsid w:val="006D6EF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D6EF9"/>
    <w:pPr>
      <w:jc w:val="center"/>
    </w:pPr>
  </w:style>
  <w:style w:type="paragraph" w:customStyle="1" w:styleId="TAH">
    <w:name w:val="TAH"/>
    <w:basedOn w:val="TAC"/>
    <w:rsid w:val="006D6EF9"/>
    <w:rPr>
      <w:b/>
    </w:rPr>
  </w:style>
  <w:style w:type="paragraph" w:customStyle="1" w:styleId="TAN">
    <w:name w:val="TAN"/>
    <w:basedOn w:val="TAL"/>
    <w:rsid w:val="006D6EF9"/>
    <w:pPr>
      <w:ind w:left="851" w:hanging="851"/>
    </w:pPr>
  </w:style>
  <w:style w:type="paragraph" w:customStyle="1" w:styleId="TAR">
    <w:name w:val="TAR"/>
    <w:basedOn w:val="TAL"/>
    <w:rsid w:val="006D6EF9"/>
    <w:pPr>
      <w:jc w:val="right"/>
    </w:pPr>
  </w:style>
  <w:style w:type="paragraph" w:customStyle="1" w:styleId="TH">
    <w:name w:val="TH"/>
    <w:basedOn w:val="Normal"/>
    <w:rsid w:val="006D6EF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D6EF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D6EF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D6E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D6E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D6E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D6E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D6EF9"/>
  </w:style>
  <w:style w:type="paragraph" w:customStyle="1" w:styleId="ZH">
    <w:name w:val="ZH"/>
    <w:rsid w:val="006D6E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D6E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D6EF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D6E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D6EF9"/>
    <w:pPr>
      <w:framePr w:wrap="notBeside" w:y="16161"/>
    </w:pPr>
  </w:style>
  <w:style w:type="paragraph" w:customStyle="1" w:styleId="FP">
    <w:name w:val="FP"/>
    <w:basedOn w:val="Normal"/>
    <w:rsid w:val="006D6EF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D6EF9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D6EF9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D6EF9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D6EF9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zlyamo\Download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5NUHHDQN7SK2-1-114207</_dlc_DocId>
    <_dlc_DocIdUrl xmlns="f166a696-7b5b-4ccd-9f0c-ffde0cceec81">
      <Url>https://ericsson.sharepoint.com/sites/star/_layouts/15/DocIdRedir.aspx?ID=5NUHHDQN7SK2-1-114207</Url>
      <Description>5NUHHDQN7SK2-1-114207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A3173-9D5A-447D-99CE-DEDD91AA4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0AE7E98-6B59-45B7-B243-AE36194D3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282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Yazid Lyazidi</dc:creator>
  <cp:keywords>TDoc; Ericsson; 3GPP</cp:keywords>
  <cp:lastModifiedBy>Ericsson</cp:lastModifiedBy>
  <cp:revision>85</cp:revision>
  <cp:lastPrinted>2008-01-31T16:09:00Z</cp:lastPrinted>
  <dcterms:created xsi:type="dcterms:W3CDTF">2018-07-30T12:04:00Z</dcterms:created>
  <dcterms:modified xsi:type="dcterms:W3CDTF">2018-08-10T20:42:00Z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a499216f-53c8-4413-9d04-a8494beaf5af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